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Board Meeting 3/24/18</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Start time: 10:09am</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Attendee’s:</w:t>
      </w:r>
    </w:p>
    <w:p w:rsidR="00000000" w:rsidDel="00000000" w:rsidP="00000000" w:rsidRDefault="00000000" w:rsidRPr="00000000" w14:paraId="00000006">
      <w:pPr>
        <w:contextualSpacing w:val="0"/>
        <w:rPr/>
      </w:pPr>
      <w:r w:rsidDel="00000000" w:rsidR="00000000" w:rsidRPr="00000000">
        <w:rPr>
          <w:rtl w:val="0"/>
        </w:rPr>
        <w:t xml:space="preserve">Sarah Cannon SC</w:t>
      </w:r>
    </w:p>
    <w:p w:rsidR="00000000" w:rsidDel="00000000" w:rsidP="00000000" w:rsidRDefault="00000000" w:rsidRPr="00000000" w14:paraId="00000007">
      <w:pPr>
        <w:contextualSpacing w:val="0"/>
        <w:rPr/>
      </w:pPr>
      <w:r w:rsidDel="00000000" w:rsidR="00000000" w:rsidRPr="00000000">
        <w:rPr>
          <w:rtl w:val="0"/>
        </w:rPr>
        <w:t xml:space="preserve">Alyssa Vaisey AV</w:t>
      </w:r>
    </w:p>
    <w:p w:rsidR="00000000" w:rsidDel="00000000" w:rsidP="00000000" w:rsidRDefault="00000000" w:rsidRPr="00000000" w14:paraId="00000008">
      <w:pPr>
        <w:contextualSpacing w:val="0"/>
        <w:rPr/>
      </w:pPr>
      <w:r w:rsidDel="00000000" w:rsidR="00000000" w:rsidRPr="00000000">
        <w:rPr>
          <w:rtl w:val="0"/>
        </w:rPr>
        <w:t xml:space="preserve">Don Heinz DH</w:t>
      </w:r>
    </w:p>
    <w:p w:rsidR="00000000" w:rsidDel="00000000" w:rsidP="00000000" w:rsidRDefault="00000000" w:rsidRPr="00000000" w14:paraId="00000009">
      <w:pPr>
        <w:contextualSpacing w:val="0"/>
        <w:rPr/>
      </w:pPr>
      <w:r w:rsidDel="00000000" w:rsidR="00000000" w:rsidRPr="00000000">
        <w:rPr>
          <w:rtl w:val="0"/>
        </w:rPr>
        <w:t xml:space="preserve">Erin Ireland EI</w:t>
      </w:r>
    </w:p>
    <w:p w:rsidR="00000000" w:rsidDel="00000000" w:rsidP="00000000" w:rsidRDefault="00000000" w:rsidRPr="00000000" w14:paraId="0000000A">
      <w:pPr>
        <w:contextualSpacing w:val="0"/>
        <w:rPr/>
      </w:pPr>
      <w:r w:rsidDel="00000000" w:rsidR="00000000" w:rsidRPr="00000000">
        <w:rPr>
          <w:rtl w:val="0"/>
        </w:rPr>
        <w:t xml:space="preserve">Anthony Bizzarro AB</w:t>
      </w:r>
    </w:p>
    <w:p w:rsidR="00000000" w:rsidDel="00000000" w:rsidP="00000000" w:rsidRDefault="00000000" w:rsidRPr="00000000" w14:paraId="0000000B">
      <w:pPr>
        <w:contextualSpacing w:val="0"/>
        <w:rPr/>
      </w:pPr>
      <w:r w:rsidDel="00000000" w:rsidR="00000000" w:rsidRPr="00000000">
        <w:rPr>
          <w:rtl w:val="0"/>
        </w:rPr>
        <w:t xml:space="preserve">Hayley York HY</w:t>
      </w:r>
    </w:p>
    <w:p w:rsidR="00000000" w:rsidDel="00000000" w:rsidP="00000000" w:rsidRDefault="00000000" w:rsidRPr="00000000" w14:paraId="0000000C">
      <w:pPr>
        <w:contextualSpacing w:val="0"/>
        <w:rPr/>
      </w:pPr>
      <w:r w:rsidDel="00000000" w:rsidR="00000000" w:rsidRPr="00000000">
        <w:rPr>
          <w:rtl w:val="0"/>
        </w:rPr>
        <w:t xml:space="preserve">Billy Windhorn BW</w:t>
      </w:r>
    </w:p>
    <w:p w:rsidR="00000000" w:rsidDel="00000000" w:rsidP="00000000" w:rsidRDefault="00000000" w:rsidRPr="00000000" w14:paraId="0000000D">
      <w:pPr>
        <w:contextualSpacing w:val="0"/>
        <w:rPr/>
      </w:pPr>
      <w:r w:rsidDel="00000000" w:rsidR="00000000" w:rsidRPr="00000000">
        <w:rPr>
          <w:rtl w:val="0"/>
        </w:rPr>
        <w:t xml:space="preserve">Kat Daviton Burland KDV</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Approval of minutes from 1/27/18 </w:t>
      </w:r>
    </w:p>
    <w:p w:rsidR="00000000" w:rsidDel="00000000" w:rsidP="00000000" w:rsidRDefault="00000000" w:rsidRPr="00000000" w14:paraId="00000010">
      <w:pPr>
        <w:contextualSpacing w:val="0"/>
        <w:rPr/>
      </w:pPr>
      <w:r w:rsidDel="00000000" w:rsidR="00000000" w:rsidRPr="00000000">
        <w:rPr>
          <w:rtl w:val="0"/>
        </w:rPr>
        <w:t xml:space="preserve">Motion: Alyssa</w:t>
      </w:r>
    </w:p>
    <w:p w:rsidR="00000000" w:rsidDel="00000000" w:rsidP="00000000" w:rsidRDefault="00000000" w:rsidRPr="00000000" w14:paraId="00000011">
      <w:pPr>
        <w:contextualSpacing w:val="0"/>
        <w:rPr/>
      </w:pPr>
      <w:r w:rsidDel="00000000" w:rsidR="00000000" w:rsidRPr="00000000">
        <w:rPr>
          <w:rtl w:val="0"/>
        </w:rPr>
        <w:t xml:space="preserve">Second: Billy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President’s Report:</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numPr>
          <w:ilvl w:val="0"/>
          <w:numId w:val="2"/>
        </w:numPr>
        <w:ind w:left="720" w:hanging="360"/>
        <w:contextualSpacing w:val="1"/>
        <w:rPr/>
      </w:pPr>
      <w:r w:rsidDel="00000000" w:rsidR="00000000" w:rsidRPr="00000000">
        <w:rPr>
          <w:rtl w:val="0"/>
        </w:rPr>
        <w:t xml:space="preserve">AC presidents council meeting</w:t>
      </w:r>
    </w:p>
    <w:p w:rsidR="00000000" w:rsidDel="00000000" w:rsidP="00000000" w:rsidRDefault="00000000" w:rsidRPr="00000000" w14:paraId="00000017">
      <w:pPr>
        <w:numPr>
          <w:ilvl w:val="1"/>
          <w:numId w:val="2"/>
        </w:numPr>
        <w:ind w:left="1440" w:hanging="360"/>
        <w:contextualSpacing w:val="1"/>
        <w:rPr/>
      </w:pPr>
      <w:r w:rsidDel="00000000" w:rsidR="00000000" w:rsidRPr="00000000">
        <w:rPr>
          <w:rtl w:val="0"/>
        </w:rPr>
        <w:t xml:space="preserve">March 29th 7:30pm-9pm</w:t>
      </w:r>
    </w:p>
    <w:p w:rsidR="00000000" w:rsidDel="00000000" w:rsidP="00000000" w:rsidRDefault="00000000" w:rsidRPr="00000000" w14:paraId="00000018">
      <w:pPr>
        <w:numPr>
          <w:ilvl w:val="2"/>
          <w:numId w:val="2"/>
        </w:numPr>
        <w:ind w:left="2160" w:hanging="360"/>
        <w:contextualSpacing w:val="1"/>
        <w:rPr/>
      </w:pPr>
      <w:r w:rsidDel="00000000" w:rsidR="00000000" w:rsidRPr="00000000">
        <w:rPr>
          <w:rtl w:val="0"/>
        </w:rPr>
        <w:t xml:space="preserve">Can someone attend this virtual meeting? Please let Sarah know if you can attend this virtual meeting by MONDAY March 26th</w:t>
      </w:r>
    </w:p>
    <w:p w:rsidR="00000000" w:rsidDel="00000000" w:rsidP="00000000" w:rsidRDefault="00000000" w:rsidRPr="00000000" w14:paraId="00000019">
      <w:pPr>
        <w:numPr>
          <w:ilvl w:val="2"/>
          <w:numId w:val="2"/>
        </w:numPr>
        <w:ind w:left="2160" w:hanging="360"/>
        <w:contextualSpacing w:val="1"/>
        <w:rPr>
          <w:u w:val="none"/>
        </w:rPr>
      </w:pPr>
      <w:r w:rsidDel="00000000" w:rsidR="00000000" w:rsidRPr="00000000">
        <w:rPr>
          <w:rtl w:val="0"/>
        </w:rPr>
        <w:t xml:space="preserve">KDB - “Do each chapter send a delegate to the RID Conference?”</w:t>
      </w:r>
    </w:p>
    <w:p w:rsidR="00000000" w:rsidDel="00000000" w:rsidP="00000000" w:rsidRDefault="00000000" w:rsidRPr="00000000" w14:paraId="0000001A">
      <w:pPr>
        <w:numPr>
          <w:ilvl w:val="2"/>
          <w:numId w:val="2"/>
        </w:numPr>
        <w:ind w:left="2160" w:hanging="360"/>
        <w:contextualSpacing w:val="1"/>
        <w:rPr>
          <w:u w:val="none"/>
        </w:rPr>
      </w:pPr>
      <w:r w:rsidDel="00000000" w:rsidR="00000000" w:rsidRPr="00000000">
        <w:rPr>
          <w:rtl w:val="0"/>
        </w:rPr>
        <w:t xml:space="preserve">SC- potential send out for sponsoring someone to go again. Like we did last year, giving $500 to Chris Kelley to go, then she came back and reported.</w:t>
      </w:r>
    </w:p>
    <w:p w:rsidR="00000000" w:rsidDel="00000000" w:rsidP="00000000" w:rsidRDefault="00000000" w:rsidRPr="00000000" w14:paraId="0000001B">
      <w:pPr>
        <w:numPr>
          <w:ilvl w:val="2"/>
          <w:numId w:val="2"/>
        </w:numPr>
        <w:ind w:left="2160" w:hanging="360"/>
        <w:contextualSpacing w:val="1"/>
        <w:rPr/>
      </w:pPr>
      <w:r w:rsidDel="00000000" w:rsidR="00000000" w:rsidRPr="00000000">
        <w:rPr>
          <w:rtl w:val="0"/>
        </w:rPr>
        <w:t xml:space="preserve">Sarah will provide the link and info.</w:t>
      </w:r>
    </w:p>
    <w:p w:rsidR="00000000" w:rsidDel="00000000" w:rsidP="00000000" w:rsidRDefault="00000000" w:rsidRPr="00000000" w14:paraId="0000001C">
      <w:pPr>
        <w:numPr>
          <w:ilvl w:val="0"/>
          <w:numId w:val="5"/>
        </w:numPr>
        <w:ind w:left="2160" w:hanging="360"/>
        <w:contextualSpacing w:val="1"/>
        <w:rPr>
          <w:u w:val="none"/>
        </w:rPr>
      </w:pPr>
      <w:r w:rsidDel="00000000" w:rsidR="00000000" w:rsidRPr="00000000">
        <w:rPr>
          <w:rtl w:val="0"/>
        </w:rPr>
      </w:r>
    </w:p>
    <w:p w:rsidR="00000000" w:rsidDel="00000000" w:rsidP="00000000" w:rsidRDefault="00000000" w:rsidRPr="00000000" w14:paraId="0000001D">
      <w:pPr>
        <w:ind w:left="1440" w:firstLine="0"/>
        <w:contextualSpacing w:val="0"/>
        <w:rPr/>
      </w:pPr>
      <w:r w:rsidDel="00000000" w:rsidR="00000000" w:rsidRPr="00000000">
        <w:rPr>
          <w:rtl w:val="0"/>
        </w:rPr>
      </w:r>
    </w:p>
    <w:p w:rsidR="00000000" w:rsidDel="00000000" w:rsidP="00000000" w:rsidRDefault="00000000" w:rsidRPr="00000000" w14:paraId="0000001E">
      <w:pPr>
        <w:numPr>
          <w:ilvl w:val="0"/>
          <w:numId w:val="2"/>
        </w:numPr>
        <w:ind w:left="720" w:hanging="360"/>
        <w:contextualSpacing w:val="1"/>
        <w:rPr/>
      </w:pPr>
      <w:r w:rsidDel="00000000" w:rsidR="00000000" w:rsidRPr="00000000">
        <w:rPr>
          <w:rtl w:val="0"/>
        </w:rPr>
        <w:t xml:space="preserve">Interpreter Career Fair 3/28/18: 12-4pm</w:t>
      </w:r>
    </w:p>
    <w:p w:rsidR="00000000" w:rsidDel="00000000" w:rsidP="00000000" w:rsidRDefault="00000000" w:rsidRPr="00000000" w14:paraId="0000001F">
      <w:pPr>
        <w:numPr>
          <w:ilvl w:val="1"/>
          <w:numId w:val="2"/>
        </w:numPr>
        <w:ind w:left="1440" w:hanging="360"/>
        <w:contextualSpacing w:val="1"/>
        <w:rPr/>
      </w:pPr>
      <w:r w:rsidDel="00000000" w:rsidR="00000000" w:rsidRPr="00000000">
        <w:rPr>
          <w:rtl w:val="0"/>
        </w:rPr>
        <w:t xml:space="preserve">Anyone available 12-2pm?  Sarah and Anthony </w:t>
      </w:r>
    </w:p>
    <w:p w:rsidR="00000000" w:rsidDel="00000000" w:rsidP="00000000" w:rsidRDefault="00000000" w:rsidRPr="00000000" w14:paraId="00000020">
      <w:pPr>
        <w:numPr>
          <w:ilvl w:val="1"/>
          <w:numId w:val="2"/>
        </w:numPr>
        <w:ind w:left="1440" w:hanging="360"/>
        <w:contextualSpacing w:val="1"/>
        <w:rPr>
          <w:u w:val="none"/>
        </w:rPr>
      </w:pPr>
      <w:r w:rsidDel="00000000" w:rsidR="00000000" w:rsidRPr="00000000">
        <w:rPr>
          <w:rtl w:val="0"/>
        </w:rPr>
        <w:t xml:space="preserve">Anyone available 2-4pm? NOPE </w:t>
      </w:r>
    </w:p>
    <w:p w:rsidR="00000000" w:rsidDel="00000000" w:rsidP="00000000" w:rsidRDefault="00000000" w:rsidRPr="00000000" w14:paraId="00000021">
      <w:pPr>
        <w:numPr>
          <w:ilvl w:val="1"/>
          <w:numId w:val="2"/>
        </w:numPr>
        <w:ind w:left="1440" w:hanging="360"/>
        <w:contextualSpacing w:val="1"/>
        <w:rPr>
          <w:u w:val="none"/>
        </w:rPr>
      </w:pPr>
      <w:r w:rsidDel="00000000" w:rsidR="00000000" w:rsidRPr="00000000">
        <w:rPr>
          <w:rtl w:val="0"/>
        </w:rPr>
        <w:t xml:space="preserve">Need table covers, but Don brought a bunch of our new SWAG to give out. </w:t>
      </w:r>
    </w:p>
    <w:p w:rsidR="00000000" w:rsidDel="00000000" w:rsidP="00000000" w:rsidRDefault="00000000" w:rsidRPr="00000000" w14:paraId="00000022">
      <w:pPr>
        <w:ind w:left="720" w:firstLine="0"/>
        <w:contextualSpacing w:val="0"/>
        <w:rPr/>
      </w:pPr>
      <w:r w:rsidDel="00000000" w:rsidR="00000000" w:rsidRPr="00000000">
        <w:rPr>
          <w:rtl w:val="0"/>
        </w:rPr>
      </w:r>
    </w:p>
    <w:p w:rsidR="00000000" w:rsidDel="00000000" w:rsidP="00000000" w:rsidRDefault="00000000" w:rsidRPr="00000000" w14:paraId="00000023">
      <w:pPr>
        <w:numPr>
          <w:ilvl w:val="0"/>
          <w:numId w:val="2"/>
        </w:numPr>
        <w:ind w:left="720" w:hanging="360"/>
        <w:contextualSpacing w:val="1"/>
        <w:rPr/>
      </w:pPr>
      <w:r w:rsidDel="00000000" w:rsidR="00000000" w:rsidRPr="00000000">
        <w:rPr>
          <w:rtl w:val="0"/>
        </w:rPr>
        <w:t xml:space="preserve">June Retreat?</w:t>
      </w:r>
    </w:p>
    <w:p w:rsidR="00000000" w:rsidDel="00000000" w:rsidP="00000000" w:rsidRDefault="00000000" w:rsidRPr="00000000" w14:paraId="00000024">
      <w:pPr>
        <w:numPr>
          <w:ilvl w:val="1"/>
          <w:numId w:val="2"/>
        </w:numPr>
        <w:ind w:left="1440" w:hanging="360"/>
        <w:contextualSpacing w:val="1"/>
        <w:rPr/>
      </w:pPr>
      <w:r w:rsidDel="00000000" w:rsidR="00000000" w:rsidRPr="00000000">
        <w:rPr>
          <w:rtl w:val="0"/>
        </w:rPr>
        <w:t xml:space="preserve">Old and new board - need to find a time and date </w:t>
      </w:r>
    </w:p>
    <w:p w:rsidR="00000000" w:rsidDel="00000000" w:rsidP="00000000" w:rsidRDefault="00000000" w:rsidRPr="00000000" w14:paraId="00000025">
      <w:pPr>
        <w:numPr>
          <w:ilvl w:val="1"/>
          <w:numId w:val="2"/>
        </w:numPr>
        <w:ind w:left="1440" w:hanging="360"/>
        <w:contextualSpacing w:val="1"/>
        <w:rPr>
          <w:u w:val="none"/>
        </w:rPr>
      </w:pPr>
      <w:r w:rsidDel="00000000" w:rsidR="00000000" w:rsidRPr="00000000">
        <w:rPr>
          <w:rtl w:val="0"/>
        </w:rPr>
        <w:t xml:space="preserve">John Dunleavy maybe can come to teach about Parliamentary Procedure </w:t>
      </w:r>
    </w:p>
    <w:p w:rsidR="00000000" w:rsidDel="00000000" w:rsidP="00000000" w:rsidRDefault="00000000" w:rsidRPr="00000000" w14:paraId="00000026">
      <w:pPr>
        <w:numPr>
          <w:ilvl w:val="1"/>
          <w:numId w:val="2"/>
        </w:numPr>
        <w:ind w:left="1440" w:hanging="360"/>
        <w:contextualSpacing w:val="1"/>
        <w:rPr>
          <w:u w:val="none"/>
        </w:rPr>
      </w:pPr>
      <w:r w:rsidDel="00000000" w:rsidR="00000000" w:rsidRPr="00000000">
        <w:rPr>
          <w:rtl w:val="0"/>
        </w:rPr>
        <w:t xml:space="preserve">Matt Disch will be invited for a portion to discuss CMP. Billy is a liaison to Matt so he will inform him of the date when we know. </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b w:val="1"/>
          <w:sz w:val="28"/>
          <w:szCs w:val="28"/>
          <w:u w:val="single"/>
        </w:rPr>
      </w:pPr>
      <w:r w:rsidDel="00000000" w:rsidR="00000000" w:rsidRPr="00000000">
        <w:rPr>
          <w:rtl w:val="0"/>
        </w:rPr>
      </w:r>
    </w:p>
    <w:p w:rsidR="00000000" w:rsidDel="00000000" w:rsidP="00000000" w:rsidRDefault="00000000" w:rsidRPr="00000000" w14:paraId="00000029">
      <w:pPr>
        <w:contextualSpacing w:val="0"/>
        <w:rPr>
          <w:b w:val="1"/>
          <w:sz w:val="28"/>
          <w:szCs w:val="28"/>
          <w:u w:val="single"/>
        </w:rPr>
      </w:pPr>
      <w:r w:rsidDel="00000000" w:rsidR="00000000" w:rsidRPr="00000000">
        <w:rPr>
          <w:b w:val="1"/>
          <w:sz w:val="28"/>
          <w:szCs w:val="28"/>
          <w:u w:val="single"/>
          <w:rtl w:val="0"/>
        </w:rPr>
        <w:t xml:space="preserve">Treasurer Report</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spacing w:line="276" w:lineRule="auto"/>
        <w:contextualSpacing w:val="0"/>
        <w:jc w:val="center"/>
        <w:rPr>
          <w:sz w:val="28"/>
          <w:szCs w:val="28"/>
        </w:rPr>
      </w:pPr>
      <w:r w:rsidDel="00000000" w:rsidR="00000000" w:rsidRPr="00000000">
        <w:rPr>
          <w:sz w:val="28"/>
          <w:szCs w:val="28"/>
          <w:u w:val="single"/>
          <w:rtl w:val="0"/>
        </w:rPr>
        <w:t xml:space="preserve">Current Membership Totals</w:t>
      </w:r>
      <w:r w:rsidDel="00000000" w:rsidR="00000000" w:rsidRPr="00000000">
        <w:rPr>
          <w:rtl w:val="0"/>
        </w:rPr>
      </w:r>
    </w:p>
    <w:tbl>
      <w:tblPr>
        <w:tblStyle w:val="Table1"/>
        <w:tblW w:w="4492.0" w:type="dxa"/>
        <w:jc w:val="left"/>
        <w:tblInd w:w="0.0" w:type="dxa"/>
        <w:tblBorders>
          <w:top w:color="1155cc" w:space="0" w:sz="4" w:val="single"/>
          <w:left w:color="1155cc" w:space="0" w:sz="4" w:val="single"/>
          <w:bottom w:color="1155cc" w:space="0" w:sz="4" w:val="single"/>
          <w:right w:color="1155cc" w:space="0" w:sz="4" w:val="single"/>
          <w:insideH w:color="1155cc" w:space="0" w:sz="4" w:val="single"/>
          <w:insideV w:color="1155cc" w:space="0" w:sz="4" w:val="single"/>
        </w:tblBorders>
        <w:tblLayout w:type="fixed"/>
        <w:tblLook w:val="04A0"/>
      </w:tblPr>
      <w:tblGrid>
        <w:gridCol w:w="2667"/>
        <w:gridCol w:w="1825"/>
        <w:tblGridChange w:id="0">
          <w:tblGrid>
            <w:gridCol w:w="2667"/>
            <w:gridCol w:w="1825"/>
          </w:tblGrid>
        </w:tblGridChange>
      </w:tblGrid>
      <w:tr>
        <w:trPr>
          <w:trHeight w:val="360" w:hRule="atLeast"/>
        </w:trPr>
        <w:tc>
          <w:tcPr/>
          <w:p w:rsidR="00000000" w:rsidDel="00000000" w:rsidP="00000000" w:rsidRDefault="00000000" w:rsidRPr="00000000" w14:paraId="0000002C">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Total Members</w:t>
            </w:r>
          </w:p>
        </w:tc>
        <w:tc>
          <w:tcPr/>
          <w:p w:rsidR="00000000" w:rsidDel="00000000" w:rsidP="00000000" w:rsidRDefault="00000000" w:rsidRPr="00000000" w14:paraId="0000002D">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141</w:t>
            </w:r>
          </w:p>
        </w:tc>
      </w:tr>
      <w:tr>
        <w:trPr>
          <w:trHeight w:val="300" w:hRule="atLeast"/>
        </w:trPr>
        <w:tc>
          <w:tcPr/>
          <w:p w:rsidR="00000000" w:rsidDel="00000000" w:rsidP="00000000" w:rsidRDefault="00000000" w:rsidRPr="00000000" w14:paraId="0000002E">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Certified</w:t>
            </w:r>
          </w:p>
        </w:tc>
        <w:tc>
          <w:tcPr/>
          <w:p w:rsidR="00000000" w:rsidDel="00000000" w:rsidP="00000000" w:rsidRDefault="00000000" w:rsidRPr="00000000" w14:paraId="0000002F">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83</w:t>
            </w:r>
          </w:p>
        </w:tc>
      </w:tr>
      <w:tr>
        <w:trPr>
          <w:trHeight w:val="300" w:hRule="atLeast"/>
        </w:trPr>
        <w:tc>
          <w:tcPr/>
          <w:p w:rsidR="00000000" w:rsidDel="00000000" w:rsidP="00000000" w:rsidRDefault="00000000" w:rsidRPr="00000000" w14:paraId="00000030">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Associate</w:t>
            </w:r>
          </w:p>
        </w:tc>
        <w:tc>
          <w:tcPr/>
          <w:p w:rsidR="00000000" w:rsidDel="00000000" w:rsidP="00000000" w:rsidRDefault="00000000" w:rsidRPr="00000000" w14:paraId="00000031">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36</w:t>
            </w:r>
          </w:p>
        </w:tc>
      </w:tr>
      <w:tr>
        <w:trPr>
          <w:trHeight w:val="280" w:hRule="atLeast"/>
        </w:trPr>
        <w:tc>
          <w:tcPr/>
          <w:p w:rsidR="00000000" w:rsidDel="00000000" w:rsidP="00000000" w:rsidRDefault="00000000" w:rsidRPr="00000000" w14:paraId="00000032">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Student</w:t>
            </w:r>
          </w:p>
        </w:tc>
        <w:tc>
          <w:tcPr/>
          <w:p w:rsidR="00000000" w:rsidDel="00000000" w:rsidP="00000000" w:rsidRDefault="00000000" w:rsidRPr="00000000" w14:paraId="00000033">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17</w:t>
            </w:r>
          </w:p>
        </w:tc>
      </w:tr>
      <w:tr>
        <w:trPr>
          <w:trHeight w:val="300" w:hRule="atLeast"/>
        </w:trPr>
        <w:tc>
          <w:tcPr/>
          <w:p w:rsidR="00000000" w:rsidDel="00000000" w:rsidP="00000000" w:rsidRDefault="00000000" w:rsidRPr="00000000" w14:paraId="00000034">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Supporting</w:t>
            </w:r>
          </w:p>
        </w:tc>
        <w:tc>
          <w:tcPr/>
          <w:p w:rsidR="00000000" w:rsidDel="00000000" w:rsidP="00000000" w:rsidRDefault="00000000" w:rsidRPr="00000000" w14:paraId="00000035">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4</w:t>
            </w:r>
          </w:p>
        </w:tc>
      </w:tr>
      <w:tr>
        <w:trPr>
          <w:trHeight w:val="300" w:hRule="atLeast"/>
        </w:trPr>
        <w:tc>
          <w:tcPr/>
          <w:p w:rsidR="00000000" w:rsidDel="00000000" w:rsidP="00000000" w:rsidRDefault="00000000" w:rsidRPr="00000000" w14:paraId="00000036">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Organizational</w:t>
            </w:r>
          </w:p>
        </w:tc>
        <w:tc>
          <w:tcPr/>
          <w:p w:rsidR="00000000" w:rsidDel="00000000" w:rsidP="00000000" w:rsidRDefault="00000000" w:rsidRPr="00000000" w14:paraId="00000037">
            <w:pPr>
              <w:spacing w:line="240" w:lineRule="auto"/>
              <w:ind w:right="315"/>
              <w:contextualSpacing w:val="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bl>
    <w:p w:rsidR="00000000" w:rsidDel="00000000" w:rsidP="00000000" w:rsidRDefault="00000000" w:rsidRPr="00000000" w14:paraId="00000038">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39">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3A">
      <w:pPr>
        <w:spacing w:line="276" w:lineRule="auto"/>
        <w:contextualSpacing w:val="0"/>
        <w:jc w:val="center"/>
        <w:rPr>
          <w:sz w:val="28"/>
          <w:szCs w:val="28"/>
        </w:rPr>
      </w:pPr>
      <w:r w:rsidDel="00000000" w:rsidR="00000000" w:rsidRPr="00000000">
        <w:rPr>
          <w:sz w:val="28"/>
          <w:szCs w:val="28"/>
          <w:u w:val="single"/>
          <w:rtl w:val="0"/>
        </w:rPr>
        <w:t xml:space="preserve">Year to Date Income</w:t>
      </w:r>
      <w:r w:rsidDel="00000000" w:rsidR="00000000" w:rsidRPr="00000000">
        <w:rPr>
          <w:rtl w:val="0"/>
        </w:rPr>
      </w:r>
    </w:p>
    <w:tbl>
      <w:tblPr>
        <w:tblStyle w:val="Table2"/>
        <w:tblW w:w="4698.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A0"/>
      </w:tblPr>
      <w:tblGrid>
        <w:gridCol w:w="2268"/>
        <w:gridCol w:w="2430"/>
        <w:tblGridChange w:id="0">
          <w:tblGrid>
            <w:gridCol w:w="2268"/>
            <w:gridCol w:w="2430"/>
          </w:tblGrid>
        </w:tblGridChange>
      </w:tblGrid>
      <w:tr>
        <w:tc>
          <w:tcPr/>
          <w:p w:rsidR="00000000" w:rsidDel="00000000" w:rsidP="00000000" w:rsidRDefault="00000000" w:rsidRPr="00000000" w14:paraId="0000003B">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Total Income</w:t>
            </w:r>
          </w:p>
        </w:tc>
        <w:tc>
          <w:tcPr/>
          <w:p w:rsidR="00000000" w:rsidDel="00000000" w:rsidP="00000000" w:rsidRDefault="00000000" w:rsidRPr="00000000" w14:paraId="0000003C">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6,959.27</w:t>
            </w:r>
          </w:p>
        </w:tc>
      </w:tr>
      <w:tr>
        <w:tc>
          <w:tcPr/>
          <w:p w:rsidR="00000000" w:rsidDel="00000000" w:rsidP="00000000" w:rsidRDefault="00000000" w:rsidRPr="00000000" w14:paraId="0000003D">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Membership</w:t>
            </w:r>
          </w:p>
        </w:tc>
        <w:tc>
          <w:tcPr/>
          <w:p w:rsidR="00000000" w:rsidDel="00000000" w:rsidP="00000000" w:rsidRDefault="00000000" w:rsidRPr="00000000" w14:paraId="0000003E">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3,645.00</w:t>
            </w:r>
          </w:p>
        </w:tc>
      </w:tr>
      <w:tr>
        <w:tc>
          <w:tcPr/>
          <w:p w:rsidR="00000000" w:rsidDel="00000000" w:rsidP="00000000" w:rsidRDefault="00000000" w:rsidRPr="00000000" w14:paraId="0000003F">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Workshops</w:t>
            </w:r>
          </w:p>
        </w:tc>
        <w:tc>
          <w:tcPr/>
          <w:p w:rsidR="00000000" w:rsidDel="00000000" w:rsidP="00000000" w:rsidRDefault="00000000" w:rsidRPr="00000000" w14:paraId="00000040">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2,760.00</w:t>
            </w:r>
          </w:p>
        </w:tc>
      </w:tr>
      <w:tr>
        <w:tc>
          <w:tcPr/>
          <w:p w:rsidR="00000000" w:rsidDel="00000000" w:rsidP="00000000" w:rsidRDefault="00000000" w:rsidRPr="00000000" w14:paraId="00000041">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CMP Income</w:t>
            </w:r>
          </w:p>
        </w:tc>
        <w:tc>
          <w:tcPr/>
          <w:p w:rsidR="00000000" w:rsidDel="00000000" w:rsidP="00000000" w:rsidRDefault="00000000" w:rsidRPr="00000000" w14:paraId="00000042">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520.00</w:t>
            </w:r>
          </w:p>
        </w:tc>
      </w:tr>
      <w:tr>
        <w:tc>
          <w:tcPr/>
          <w:p w:rsidR="00000000" w:rsidDel="00000000" w:rsidP="00000000" w:rsidRDefault="00000000" w:rsidRPr="00000000" w14:paraId="00000043">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Interest</w:t>
            </w:r>
          </w:p>
        </w:tc>
        <w:tc>
          <w:tcPr/>
          <w:p w:rsidR="00000000" w:rsidDel="00000000" w:rsidP="00000000" w:rsidRDefault="00000000" w:rsidRPr="00000000" w14:paraId="00000044">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34.27</w:t>
            </w:r>
          </w:p>
        </w:tc>
      </w:tr>
    </w:tbl>
    <w:p w:rsidR="00000000" w:rsidDel="00000000" w:rsidP="00000000" w:rsidRDefault="00000000" w:rsidRPr="00000000" w14:paraId="00000045">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6">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7">
      <w:pPr>
        <w:spacing w:line="276" w:lineRule="auto"/>
        <w:contextualSpacing w:val="0"/>
        <w:jc w:val="center"/>
        <w:rPr>
          <w:sz w:val="28"/>
          <w:szCs w:val="28"/>
        </w:rPr>
      </w:pPr>
      <w:r w:rsidDel="00000000" w:rsidR="00000000" w:rsidRPr="00000000">
        <w:rPr>
          <w:sz w:val="28"/>
          <w:szCs w:val="28"/>
          <w:u w:val="single"/>
          <w:rtl w:val="0"/>
        </w:rPr>
        <w:t xml:space="preserve">Current Balances</w:t>
      </w:r>
      <w:r w:rsidDel="00000000" w:rsidR="00000000" w:rsidRPr="00000000">
        <w:rPr>
          <w:rtl w:val="0"/>
        </w:rPr>
      </w:r>
    </w:p>
    <w:tbl>
      <w:tblPr>
        <w:tblStyle w:val="Table3"/>
        <w:tblW w:w="4536.0" w:type="dxa"/>
        <w:jc w:val="left"/>
        <w:tblInd w:w="0.0" w:type="dxa"/>
        <w:tblBorders>
          <w:top w:color="38761d" w:space="0" w:sz="4" w:val="single"/>
          <w:left w:color="38761d" w:space="0" w:sz="4" w:val="single"/>
          <w:bottom w:color="38761d" w:space="0" w:sz="4" w:val="single"/>
          <w:right w:color="38761d" w:space="0" w:sz="4" w:val="single"/>
          <w:insideH w:color="38761d" w:space="0" w:sz="4" w:val="single"/>
          <w:insideV w:color="38761d" w:space="0" w:sz="4" w:val="single"/>
        </w:tblBorders>
        <w:tblLayout w:type="fixed"/>
        <w:tblLook w:val="04A0"/>
      </w:tblPr>
      <w:tblGrid>
        <w:gridCol w:w="2268"/>
        <w:gridCol w:w="2268"/>
        <w:tblGridChange w:id="0">
          <w:tblGrid>
            <w:gridCol w:w="2268"/>
            <w:gridCol w:w="2268"/>
          </w:tblGrid>
        </w:tblGridChange>
      </w:tblGrid>
      <w:tr>
        <w:tc>
          <w:tcPr>
            <w:shd w:fill="38761d" w:val="clear"/>
          </w:tcPr>
          <w:p w:rsidR="00000000" w:rsidDel="00000000" w:rsidP="00000000" w:rsidRDefault="00000000" w:rsidRPr="00000000" w14:paraId="00000048">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Total Balance</w:t>
            </w:r>
          </w:p>
        </w:tc>
        <w:tc>
          <w:tcPr>
            <w:shd w:fill="38761d" w:val="clear"/>
          </w:tcPr>
          <w:p w:rsidR="00000000" w:rsidDel="00000000" w:rsidP="00000000" w:rsidRDefault="00000000" w:rsidRPr="00000000" w14:paraId="00000049">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17,032.66</w:t>
            </w:r>
          </w:p>
        </w:tc>
      </w:tr>
      <w:tr>
        <w:tc>
          <w:tcPr/>
          <w:p w:rsidR="00000000" w:rsidDel="00000000" w:rsidP="00000000" w:rsidRDefault="00000000" w:rsidRPr="00000000" w14:paraId="0000004A">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Capital One</w:t>
            </w:r>
          </w:p>
        </w:tc>
        <w:tc>
          <w:tcPr/>
          <w:p w:rsidR="00000000" w:rsidDel="00000000" w:rsidP="00000000" w:rsidRDefault="00000000" w:rsidRPr="00000000" w14:paraId="0000004B">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12,908.74</w:t>
            </w:r>
          </w:p>
        </w:tc>
      </w:tr>
      <w:tr>
        <w:tc>
          <w:tcPr/>
          <w:p w:rsidR="00000000" w:rsidDel="00000000" w:rsidP="00000000" w:rsidRDefault="00000000" w:rsidRPr="00000000" w14:paraId="0000004C">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Key Bank</w:t>
            </w:r>
          </w:p>
        </w:tc>
        <w:tc>
          <w:tcPr/>
          <w:p w:rsidR="00000000" w:rsidDel="00000000" w:rsidP="00000000" w:rsidRDefault="00000000" w:rsidRPr="00000000" w14:paraId="0000004D">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4,024.25</w:t>
            </w:r>
          </w:p>
        </w:tc>
      </w:tr>
      <w:tr>
        <w:tc>
          <w:tcPr/>
          <w:p w:rsidR="00000000" w:rsidDel="00000000" w:rsidP="00000000" w:rsidRDefault="00000000" w:rsidRPr="00000000" w14:paraId="0000004E">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Paypal</w:t>
            </w:r>
          </w:p>
        </w:tc>
        <w:tc>
          <w:tcPr/>
          <w:p w:rsidR="00000000" w:rsidDel="00000000" w:rsidP="00000000" w:rsidRDefault="00000000" w:rsidRPr="00000000" w14:paraId="0000004F">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499.67</w:t>
            </w:r>
          </w:p>
        </w:tc>
      </w:tr>
    </w:tbl>
    <w:p w:rsidR="00000000" w:rsidDel="00000000" w:rsidP="00000000" w:rsidRDefault="00000000" w:rsidRPr="00000000" w14:paraId="00000050">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51">
      <w:pPr>
        <w:spacing w:line="276" w:lineRule="auto"/>
        <w:contextualSpacing w:val="0"/>
        <w:jc w:val="center"/>
        <w:rPr>
          <w:sz w:val="28"/>
          <w:szCs w:val="28"/>
        </w:rPr>
      </w:pPr>
      <w:r w:rsidDel="00000000" w:rsidR="00000000" w:rsidRPr="00000000">
        <w:rPr>
          <w:sz w:val="28"/>
          <w:szCs w:val="28"/>
          <w:u w:val="single"/>
          <w:rtl w:val="0"/>
        </w:rPr>
        <w:t xml:space="preserve">Year to Date Expenses</w:t>
      </w:r>
      <w:r w:rsidDel="00000000" w:rsidR="00000000" w:rsidRPr="00000000">
        <w:rPr>
          <w:rtl w:val="0"/>
        </w:rPr>
      </w:r>
    </w:p>
    <w:tbl>
      <w:tblPr>
        <w:tblStyle w:val="Table4"/>
        <w:tblW w:w="4530.0" w:type="dxa"/>
        <w:jc w:val="left"/>
        <w:tblInd w:w="0.0" w:type="dxa"/>
        <w:tblBorders>
          <w:top w:color="e06666" w:space="0" w:sz="4" w:val="single"/>
          <w:left w:color="e06666" w:space="0" w:sz="4" w:val="single"/>
          <w:bottom w:color="e06666" w:space="0" w:sz="4" w:val="single"/>
          <w:right w:color="e06666" w:space="0" w:sz="4" w:val="single"/>
          <w:insideH w:color="e06666" w:space="0" w:sz="4" w:val="single"/>
          <w:insideV w:color="e06666" w:space="0" w:sz="4" w:val="single"/>
        </w:tblBorders>
        <w:tblLayout w:type="fixed"/>
        <w:tblLook w:val="04A0"/>
      </w:tblPr>
      <w:tblGrid>
        <w:gridCol w:w="2880"/>
        <w:gridCol w:w="1650"/>
        <w:tblGridChange w:id="0">
          <w:tblGrid>
            <w:gridCol w:w="2880"/>
            <w:gridCol w:w="1650"/>
          </w:tblGrid>
        </w:tblGridChange>
      </w:tblGrid>
      <w:tr>
        <w:tc>
          <w:tcPr>
            <w:shd w:fill="990000" w:val="clear"/>
          </w:tcPr>
          <w:p w:rsidR="00000000" w:rsidDel="00000000" w:rsidP="00000000" w:rsidRDefault="00000000" w:rsidRPr="00000000" w14:paraId="00000052">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Total Expenses</w:t>
            </w:r>
          </w:p>
        </w:tc>
        <w:tc>
          <w:tcPr>
            <w:shd w:fill="990000" w:val="clear"/>
          </w:tcPr>
          <w:p w:rsidR="00000000" w:rsidDel="00000000" w:rsidP="00000000" w:rsidRDefault="00000000" w:rsidRPr="00000000" w14:paraId="00000053">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6,343.28</w:t>
            </w:r>
          </w:p>
        </w:tc>
      </w:tr>
      <w:tr>
        <w:tc>
          <w:tcPr/>
          <w:p w:rsidR="00000000" w:rsidDel="00000000" w:rsidP="00000000" w:rsidRDefault="00000000" w:rsidRPr="00000000" w14:paraId="00000054">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Insurance</w:t>
            </w:r>
          </w:p>
        </w:tc>
        <w:tc>
          <w:tcPr/>
          <w:p w:rsidR="00000000" w:rsidDel="00000000" w:rsidP="00000000" w:rsidRDefault="00000000" w:rsidRPr="00000000" w14:paraId="00000055">
            <w:pPr>
              <w:spacing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1,822.81</w:t>
            </w:r>
          </w:p>
        </w:tc>
      </w:tr>
      <w:tr>
        <w:tc>
          <w:tcPr/>
          <w:p w:rsidR="00000000" w:rsidDel="00000000" w:rsidP="00000000" w:rsidRDefault="00000000" w:rsidRPr="00000000" w14:paraId="00000056">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Merchandise</w:t>
            </w:r>
          </w:p>
        </w:tc>
        <w:tc>
          <w:tcPr/>
          <w:p w:rsidR="00000000" w:rsidDel="00000000" w:rsidP="00000000" w:rsidRDefault="00000000" w:rsidRPr="00000000" w14:paraId="00000057">
            <w:pPr>
              <w:spacing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975.85</w:t>
            </w:r>
          </w:p>
        </w:tc>
      </w:tr>
      <w:tr>
        <w:tc>
          <w:tcPr/>
          <w:p w:rsidR="00000000" w:rsidDel="00000000" w:rsidP="00000000" w:rsidRDefault="00000000" w:rsidRPr="00000000" w14:paraId="00000058">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Workshop Expenses</w:t>
            </w:r>
          </w:p>
        </w:tc>
        <w:tc>
          <w:tcPr/>
          <w:p w:rsidR="00000000" w:rsidDel="00000000" w:rsidP="00000000" w:rsidRDefault="00000000" w:rsidRPr="00000000" w14:paraId="00000059">
            <w:pPr>
              <w:spacing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882.35</w:t>
            </w:r>
          </w:p>
        </w:tc>
      </w:tr>
      <w:tr>
        <w:tc>
          <w:tcPr/>
          <w:p w:rsidR="00000000" w:rsidDel="00000000" w:rsidP="00000000" w:rsidRDefault="00000000" w:rsidRPr="00000000" w14:paraId="0000005A">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Sponsorships</w:t>
            </w:r>
          </w:p>
        </w:tc>
        <w:tc>
          <w:tcPr/>
          <w:p w:rsidR="00000000" w:rsidDel="00000000" w:rsidP="00000000" w:rsidRDefault="00000000" w:rsidRPr="00000000" w14:paraId="0000005B">
            <w:pPr>
              <w:spacing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836.66</w:t>
            </w:r>
          </w:p>
        </w:tc>
      </w:tr>
      <w:tr>
        <w:tc>
          <w:tcPr/>
          <w:p w:rsidR="00000000" w:rsidDel="00000000" w:rsidP="00000000" w:rsidRDefault="00000000" w:rsidRPr="00000000" w14:paraId="0000005C">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Anniversary Expenses</w:t>
            </w:r>
          </w:p>
        </w:tc>
        <w:tc>
          <w:tcPr/>
          <w:p w:rsidR="00000000" w:rsidDel="00000000" w:rsidP="00000000" w:rsidRDefault="00000000" w:rsidRPr="00000000" w14:paraId="0000005D">
            <w:pPr>
              <w:spacing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366.32</w:t>
            </w:r>
          </w:p>
        </w:tc>
      </w:tr>
      <w:tr>
        <w:tc>
          <w:tcPr/>
          <w:p w:rsidR="00000000" w:rsidDel="00000000" w:rsidP="00000000" w:rsidRDefault="00000000" w:rsidRPr="00000000" w14:paraId="0000005E">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Taxes</w:t>
            </w:r>
          </w:p>
        </w:tc>
        <w:tc>
          <w:tcPr/>
          <w:p w:rsidR="00000000" w:rsidDel="00000000" w:rsidP="00000000" w:rsidRDefault="00000000" w:rsidRPr="00000000" w14:paraId="0000005F">
            <w:pPr>
              <w:spacing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365.00</w:t>
            </w:r>
          </w:p>
        </w:tc>
      </w:tr>
      <w:tr>
        <w:tc>
          <w:tcPr/>
          <w:p w:rsidR="00000000" w:rsidDel="00000000" w:rsidP="00000000" w:rsidRDefault="00000000" w:rsidRPr="00000000" w14:paraId="00000060">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Website</w:t>
            </w:r>
          </w:p>
        </w:tc>
        <w:tc>
          <w:tcPr/>
          <w:p w:rsidR="00000000" w:rsidDel="00000000" w:rsidP="00000000" w:rsidRDefault="00000000" w:rsidRPr="00000000" w14:paraId="00000061">
            <w:pPr>
              <w:spacing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300.00</w:t>
            </w:r>
          </w:p>
        </w:tc>
      </w:tr>
      <w:tr>
        <w:tc>
          <w:tcPr/>
          <w:p w:rsidR="00000000" w:rsidDel="00000000" w:rsidP="00000000" w:rsidRDefault="00000000" w:rsidRPr="00000000" w14:paraId="00000062">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CMP Processing</w:t>
            </w:r>
          </w:p>
        </w:tc>
        <w:tc>
          <w:tcPr/>
          <w:p w:rsidR="00000000" w:rsidDel="00000000" w:rsidP="00000000" w:rsidRDefault="00000000" w:rsidRPr="00000000" w14:paraId="00000063">
            <w:pPr>
              <w:spacing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200.00</w:t>
            </w:r>
          </w:p>
        </w:tc>
      </w:tr>
      <w:tr>
        <w:tc>
          <w:tcPr/>
          <w:p w:rsidR="00000000" w:rsidDel="00000000" w:rsidP="00000000" w:rsidRDefault="00000000" w:rsidRPr="00000000" w14:paraId="00000064">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Paypal Fees </w:t>
            </w:r>
          </w:p>
        </w:tc>
        <w:tc>
          <w:tcPr/>
          <w:p w:rsidR="00000000" w:rsidDel="00000000" w:rsidP="00000000" w:rsidRDefault="00000000" w:rsidRPr="00000000" w14:paraId="00000065">
            <w:pPr>
              <w:spacing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156.65</w:t>
            </w:r>
          </w:p>
        </w:tc>
      </w:tr>
      <w:tr>
        <w:tc>
          <w:tcPr/>
          <w:p w:rsidR="00000000" w:rsidDel="00000000" w:rsidP="00000000" w:rsidRDefault="00000000" w:rsidRPr="00000000" w14:paraId="00000066">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GM Expenses</w:t>
            </w:r>
          </w:p>
        </w:tc>
        <w:tc>
          <w:tcPr/>
          <w:p w:rsidR="00000000" w:rsidDel="00000000" w:rsidP="00000000" w:rsidRDefault="00000000" w:rsidRPr="00000000" w14:paraId="00000067">
            <w:pPr>
              <w:spacing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118.44</w:t>
            </w:r>
          </w:p>
        </w:tc>
      </w:tr>
      <w:tr>
        <w:tc>
          <w:tcPr/>
          <w:p w:rsidR="00000000" w:rsidDel="00000000" w:rsidP="00000000" w:rsidRDefault="00000000" w:rsidRPr="00000000" w14:paraId="00000068">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PO Box</w:t>
            </w:r>
          </w:p>
        </w:tc>
        <w:tc>
          <w:tcPr/>
          <w:p w:rsidR="00000000" w:rsidDel="00000000" w:rsidP="00000000" w:rsidRDefault="00000000" w:rsidRPr="00000000" w14:paraId="00000069">
            <w:pPr>
              <w:spacing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82.00</w:t>
            </w:r>
          </w:p>
        </w:tc>
      </w:tr>
      <w:tr>
        <w:tc>
          <w:tcPr/>
          <w:p w:rsidR="00000000" w:rsidDel="00000000" w:rsidP="00000000" w:rsidRDefault="00000000" w:rsidRPr="00000000" w14:paraId="0000006A">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PD Retreat</w:t>
            </w:r>
          </w:p>
        </w:tc>
        <w:tc>
          <w:tcPr/>
          <w:p w:rsidR="00000000" w:rsidDel="00000000" w:rsidP="00000000" w:rsidRDefault="00000000" w:rsidRPr="00000000" w14:paraId="0000006B">
            <w:pPr>
              <w:spacing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73.08</w:t>
            </w:r>
          </w:p>
        </w:tc>
      </w:tr>
      <w:tr>
        <w:tc>
          <w:tcPr/>
          <w:p w:rsidR="00000000" w:rsidDel="00000000" w:rsidP="00000000" w:rsidRDefault="00000000" w:rsidRPr="00000000" w14:paraId="0000006C">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Elections</w:t>
            </w:r>
          </w:p>
        </w:tc>
        <w:tc>
          <w:tcPr/>
          <w:p w:rsidR="00000000" w:rsidDel="00000000" w:rsidP="00000000" w:rsidRDefault="00000000" w:rsidRPr="00000000" w14:paraId="0000006D">
            <w:pPr>
              <w:spacing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58.00</w:t>
            </w:r>
          </w:p>
        </w:tc>
      </w:tr>
      <w:tr>
        <w:tc>
          <w:tcPr/>
          <w:p w:rsidR="00000000" w:rsidDel="00000000" w:rsidP="00000000" w:rsidRDefault="00000000" w:rsidRPr="00000000" w14:paraId="0000006E">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Board Retreat</w:t>
            </w:r>
          </w:p>
        </w:tc>
        <w:tc>
          <w:tcPr/>
          <w:p w:rsidR="00000000" w:rsidDel="00000000" w:rsidP="00000000" w:rsidRDefault="00000000" w:rsidRPr="00000000" w14:paraId="0000006F">
            <w:pPr>
              <w:spacing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54.12</w:t>
            </w:r>
          </w:p>
        </w:tc>
      </w:tr>
      <w:tr>
        <w:tc>
          <w:tcPr/>
          <w:p w:rsidR="00000000" w:rsidDel="00000000" w:rsidP="00000000" w:rsidRDefault="00000000" w:rsidRPr="00000000" w14:paraId="00000070">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Accounting Software</w:t>
            </w:r>
          </w:p>
        </w:tc>
        <w:tc>
          <w:tcPr/>
          <w:p w:rsidR="00000000" w:rsidDel="00000000" w:rsidP="00000000" w:rsidRDefault="00000000" w:rsidRPr="00000000" w14:paraId="00000071">
            <w:pPr>
              <w:spacing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52.00</w:t>
            </w:r>
          </w:p>
        </w:tc>
      </w:tr>
    </w:tbl>
    <w:p w:rsidR="00000000" w:rsidDel="00000000" w:rsidP="00000000" w:rsidRDefault="00000000" w:rsidRPr="00000000" w14:paraId="00000072">
      <w:pPr>
        <w:spacing w:line="276" w:lineRule="auto"/>
        <w:contextualSpacing w:val="0"/>
        <w:rPr>
          <w:sz w:val="24"/>
          <w:szCs w:val="24"/>
        </w:rPr>
        <w:sectPr>
          <w:pgSz w:h="15840" w:w="12240"/>
          <w:pgMar w:bottom="1440" w:top="1440" w:left="1440" w:right="1440" w:header="0"/>
          <w:pgNumType w:start="1"/>
        </w:sectPr>
      </w:pPr>
      <w:r w:rsidDel="00000000" w:rsidR="00000000" w:rsidRPr="00000000">
        <w:rPr>
          <w:rtl w:val="0"/>
        </w:rPr>
      </w:r>
    </w:p>
    <w:p w:rsidR="00000000" w:rsidDel="00000000" w:rsidP="00000000" w:rsidRDefault="00000000" w:rsidRPr="00000000" w14:paraId="00000073">
      <w:pPr>
        <w:spacing w:line="276" w:lineRule="auto"/>
        <w:contextualSpacing w:val="0"/>
        <w:jc w:val="center"/>
        <w:rPr>
          <w:b w:val="1"/>
          <w:sz w:val="28"/>
          <w:szCs w:val="28"/>
        </w:rPr>
      </w:pPr>
      <w:r w:rsidDel="00000000" w:rsidR="00000000" w:rsidRPr="00000000">
        <w:rPr>
          <w:sz w:val="28"/>
          <w:szCs w:val="28"/>
          <w:u w:val="single"/>
          <w:rtl w:val="0"/>
        </w:rPr>
        <w:t xml:space="preserve">Year to Date Workshop Breakdown</w:t>
      </w:r>
      <w:r w:rsidDel="00000000" w:rsidR="00000000" w:rsidRPr="00000000">
        <w:rPr>
          <w:rtl w:val="0"/>
        </w:rPr>
      </w:r>
    </w:p>
    <w:tbl>
      <w:tblPr>
        <w:tblStyle w:val="Table5"/>
        <w:tblW w:w="9645.0" w:type="dxa"/>
        <w:jc w:val="left"/>
        <w:tblInd w:w="0.0" w:type="dxa"/>
        <w:tblBorders>
          <w:top w:color="674ea7" w:space="0" w:sz="4" w:val="single"/>
          <w:left w:color="674ea7" w:space="0" w:sz="4" w:val="single"/>
          <w:bottom w:color="674ea7" w:space="0" w:sz="4" w:val="single"/>
          <w:right w:color="674ea7" w:space="0" w:sz="4" w:val="single"/>
          <w:insideH w:color="674ea7" w:space="0" w:sz="4" w:val="single"/>
          <w:insideV w:color="674ea7" w:space="0" w:sz="4" w:val="single"/>
        </w:tblBorders>
        <w:tblLayout w:type="fixed"/>
        <w:tblLook w:val="04A0"/>
      </w:tblPr>
      <w:tblGrid>
        <w:gridCol w:w="3900"/>
        <w:gridCol w:w="1620"/>
        <w:gridCol w:w="1455"/>
        <w:gridCol w:w="2670"/>
        <w:tblGridChange w:id="0">
          <w:tblGrid>
            <w:gridCol w:w="3900"/>
            <w:gridCol w:w="1620"/>
            <w:gridCol w:w="1455"/>
            <w:gridCol w:w="2670"/>
          </w:tblGrid>
        </w:tblGridChange>
      </w:tblGrid>
      <w:tr>
        <w:trPr>
          <w:trHeight w:val="360" w:hRule="atLeast"/>
        </w:trPr>
        <w:tc>
          <w:tcPr>
            <w:tcBorders>
              <w:top w:color="20124d" w:space="0" w:sz="4" w:val="single"/>
              <w:left w:color="20124d" w:space="0" w:sz="4" w:val="single"/>
              <w:bottom w:color="20124d" w:space="0" w:sz="4" w:val="single"/>
              <w:right w:color="20124d" w:space="0" w:sz="4" w:val="single"/>
            </w:tcBorders>
            <w:shd w:fill="674ea7" w:val="clear"/>
          </w:tcPr>
          <w:p w:rsidR="00000000" w:rsidDel="00000000" w:rsidP="00000000" w:rsidRDefault="00000000" w:rsidRPr="00000000" w14:paraId="00000074">
            <w:pPr>
              <w:spacing w:line="240" w:lineRule="auto"/>
              <w:contextualSpacing w:val="0"/>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Workshop</w:t>
            </w:r>
          </w:p>
        </w:tc>
        <w:tc>
          <w:tcPr>
            <w:tcBorders>
              <w:top w:color="20124d" w:space="0" w:sz="4" w:val="single"/>
              <w:left w:color="20124d" w:space="0" w:sz="4" w:val="single"/>
              <w:bottom w:color="20124d" w:space="0" w:sz="4" w:val="single"/>
              <w:right w:color="20124d" w:space="0" w:sz="4" w:val="single"/>
            </w:tcBorders>
            <w:shd w:fill="674ea7" w:val="clear"/>
          </w:tcPr>
          <w:p w:rsidR="00000000" w:rsidDel="00000000" w:rsidP="00000000" w:rsidRDefault="00000000" w:rsidRPr="00000000" w14:paraId="00000075">
            <w:pPr>
              <w:spacing w:line="240" w:lineRule="auto"/>
              <w:contextualSpacing w:val="0"/>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Income</w:t>
            </w:r>
          </w:p>
        </w:tc>
        <w:tc>
          <w:tcPr>
            <w:tcBorders>
              <w:top w:color="20124d" w:space="0" w:sz="4" w:val="single"/>
              <w:left w:color="20124d" w:space="0" w:sz="4" w:val="single"/>
              <w:bottom w:color="20124d" w:space="0" w:sz="4" w:val="single"/>
              <w:right w:color="20124d" w:space="0" w:sz="4" w:val="single"/>
            </w:tcBorders>
            <w:shd w:fill="674ea7" w:val="clear"/>
          </w:tcPr>
          <w:p w:rsidR="00000000" w:rsidDel="00000000" w:rsidP="00000000" w:rsidRDefault="00000000" w:rsidRPr="00000000" w14:paraId="00000076">
            <w:pPr>
              <w:spacing w:line="240" w:lineRule="auto"/>
              <w:contextualSpacing w:val="0"/>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Expenses</w:t>
            </w:r>
          </w:p>
        </w:tc>
        <w:tc>
          <w:tcPr>
            <w:tcBorders>
              <w:top w:color="20124d" w:space="0" w:sz="4" w:val="single"/>
              <w:left w:color="20124d" w:space="0" w:sz="4" w:val="single"/>
              <w:bottom w:color="20124d" w:space="0" w:sz="4" w:val="single"/>
              <w:right w:color="20124d" w:space="0" w:sz="4" w:val="single"/>
            </w:tcBorders>
            <w:shd w:fill="674ea7" w:val="clear"/>
          </w:tcPr>
          <w:p w:rsidR="00000000" w:rsidDel="00000000" w:rsidP="00000000" w:rsidRDefault="00000000" w:rsidRPr="00000000" w14:paraId="00000077">
            <w:pPr>
              <w:spacing w:line="240" w:lineRule="auto"/>
              <w:contextualSpacing w:val="0"/>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Profit/Loss</w:t>
            </w:r>
          </w:p>
        </w:tc>
      </w:tr>
      <w:tr>
        <w:trPr>
          <w:trHeight w:val="360" w:hRule="atLeast"/>
        </w:trPr>
        <w:tc>
          <w:tcPr>
            <w:tcBorders>
              <w:top w:color="20124d" w:space="0" w:sz="4" w:val="single"/>
              <w:left w:color="20124d" w:space="0" w:sz="4" w:val="single"/>
              <w:bottom w:color="20124d" w:space="0" w:sz="4" w:val="single"/>
              <w:right w:color="20124d" w:space="0" w:sz="4" w:val="single"/>
            </w:tcBorders>
            <w:shd w:fill="bfb1d0" w:val="clear"/>
          </w:tcPr>
          <w:p w:rsidR="00000000" w:rsidDel="00000000" w:rsidP="00000000" w:rsidRDefault="00000000" w:rsidRPr="00000000" w14:paraId="00000078">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NIC Prep Workshop (Oct. GM)*</w:t>
            </w:r>
          </w:p>
        </w:tc>
        <w:tc>
          <w:tcPr>
            <w:tcBorders>
              <w:top w:color="20124d" w:space="0" w:sz="4" w:val="single"/>
              <w:left w:color="20124d" w:space="0" w:sz="4" w:val="single"/>
              <w:bottom w:color="20124d" w:space="0" w:sz="4" w:val="single"/>
              <w:right w:color="20124d" w:space="0" w:sz="4" w:val="single"/>
            </w:tcBorders>
          </w:tcPr>
          <w:p w:rsidR="00000000" w:rsidDel="00000000" w:rsidP="00000000" w:rsidRDefault="00000000" w:rsidRPr="00000000" w14:paraId="00000079">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0.00</w:t>
            </w:r>
          </w:p>
        </w:tc>
        <w:tc>
          <w:tcPr>
            <w:tcBorders>
              <w:top w:color="20124d" w:space="0" w:sz="4" w:val="single"/>
              <w:left w:color="20124d" w:space="0" w:sz="4" w:val="single"/>
              <w:bottom w:color="20124d" w:space="0" w:sz="4" w:val="single"/>
              <w:right w:color="20124d" w:space="0" w:sz="4" w:val="single"/>
            </w:tcBorders>
          </w:tcPr>
          <w:p w:rsidR="00000000" w:rsidDel="00000000" w:rsidP="00000000" w:rsidRDefault="00000000" w:rsidRPr="00000000" w14:paraId="0000007A">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0.00</w:t>
            </w:r>
          </w:p>
        </w:tc>
        <w:tc>
          <w:tcPr>
            <w:tcBorders>
              <w:top w:color="20124d" w:space="0" w:sz="4" w:val="single"/>
              <w:left w:color="20124d" w:space="0" w:sz="4" w:val="single"/>
              <w:bottom w:color="20124d" w:space="0" w:sz="4" w:val="single"/>
              <w:right w:color="20124d" w:space="0" w:sz="4" w:val="single"/>
            </w:tcBorders>
          </w:tcPr>
          <w:p w:rsidR="00000000" w:rsidDel="00000000" w:rsidP="00000000" w:rsidRDefault="00000000" w:rsidRPr="00000000" w14:paraId="0000007B">
            <w:pPr>
              <w:spacing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0.00</w:t>
            </w:r>
          </w:p>
        </w:tc>
      </w:tr>
      <w:tr>
        <w:trPr>
          <w:trHeight w:val="360" w:hRule="atLeast"/>
        </w:trPr>
        <w:tc>
          <w:tcPr>
            <w:tcBorders>
              <w:top w:color="20124d" w:space="0" w:sz="4" w:val="single"/>
              <w:left w:color="20124d" w:space="0" w:sz="4" w:val="single"/>
              <w:bottom w:color="20124d" w:space="0" w:sz="4" w:val="single"/>
              <w:right w:color="20124d" w:space="0" w:sz="4" w:val="single"/>
            </w:tcBorders>
            <w:shd w:fill="e5dfec" w:val="clear"/>
          </w:tcPr>
          <w:p w:rsidR="00000000" w:rsidDel="00000000" w:rsidP="00000000" w:rsidRDefault="00000000" w:rsidRPr="00000000" w14:paraId="0000007C">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Pediatric Workshop (Dec)</w:t>
            </w:r>
          </w:p>
        </w:tc>
        <w:tc>
          <w:tcPr>
            <w:tcBorders>
              <w:top w:color="20124d" w:space="0" w:sz="4" w:val="single"/>
              <w:left w:color="20124d" w:space="0" w:sz="4" w:val="single"/>
              <w:bottom w:color="20124d" w:space="0" w:sz="4" w:val="single"/>
              <w:right w:color="20124d" w:space="0" w:sz="4" w:val="single"/>
            </w:tcBorders>
          </w:tcPr>
          <w:p w:rsidR="00000000" w:rsidDel="00000000" w:rsidP="00000000" w:rsidRDefault="00000000" w:rsidRPr="00000000" w14:paraId="0000007D">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2,760.00</w:t>
            </w:r>
          </w:p>
        </w:tc>
        <w:tc>
          <w:tcPr>
            <w:tcBorders>
              <w:top w:color="20124d" w:space="0" w:sz="4" w:val="single"/>
              <w:left w:color="20124d" w:space="0" w:sz="4" w:val="single"/>
              <w:bottom w:color="20124d" w:space="0" w:sz="4" w:val="single"/>
              <w:right w:color="20124d" w:space="0" w:sz="4" w:val="single"/>
            </w:tcBorders>
          </w:tcPr>
          <w:p w:rsidR="00000000" w:rsidDel="00000000" w:rsidP="00000000" w:rsidRDefault="00000000" w:rsidRPr="00000000" w14:paraId="0000007E">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671.81</w:t>
            </w:r>
          </w:p>
        </w:tc>
        <w:tc>
          <w:tcPr>
            <w:tcBorders>
              <w:top w:color="20124d" w:space="0" w:sz="4" w:val="single"/>
              <w:left w:color="20124d" w:space="0" w:sz="4" w:val="single"/>
              <w:bottom w:color="20124d" w:space="0" w:sz="4" w:val="single"/>
              <w:right w:color="20124d" w:space="0" w:sz="4" w:val="single"/>
            </w:tcBorders>
          </w:tcPr>
          <w:p w:rsidR="00000000" w:rsidDel="00000000" w:rsidP="00000000" w:rsidRDefault="00000000" w:rsidRPr="00000000" w14:paraId="0000007F">
            <w:pPr>
              <w:spacing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2,088.19</w:t>
            </w:r>
          </w:p>
        </w:tc>
      </w:tr>
      <w:tr>
        <w:trPr>
          <w:trHeight w:val="360" w:hRule="atLeast"/>
        </w:trPr>
        <w:tc>
          <w:tcPr>
            <w:tcBorders>
              <w:top w:color="20124d" w:space="0" w:sz="4" w:val="single"/>
              <w:left w:color="20124d" w:space="0" w:sz="4" w:val="single"/>
              <w:bottom w:color="20124d" w:space="0" w:sz="4" w:val="single"/>
              <w:right w:color="20124d" w:space="0" w:sz="4" w:val="single"/>
            </w:tcBorders>
            <w:shd w:fill="e5dfec" w:val="clear"/>
          </w:tcPr>
          <w:p w:rsidR="00000000" w:rsidDel="00000000" w:rsidP="00000000" w:rsidRDefault="00000000" w:rsidRPr="00000000" w14:paraId="00000080">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Art Workshop (Feb GM)*</w:t>
            </w:r>
          </w:p>
        </w:tc>
        <w:tc>
          <w:tcPr>
            <w:tcBorders>
              <w:top w:color="20124d" w:space="0" w:sz="4" w:val="single"/>
              <w:left w:color="20124d" w:space="0" w:sz="4" w:val="single"/>
              <w:bottom w:color="20124d" w:space="0" w:sz="4" w:val="single"/>
              <w:right w:color="20124d" w:space="0" w:sz="4" w:val="single"/>
            </w:tcBorders>
          </w:tcPr>
          <w:p w:rsidR="00000000" w:rsidDel="00000000" w:rsidP="00000000" w:rsidRDefault="00000000" w:rsidRPr="00000000" w14:paraId="00000081">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0.00</w:t>
            </w:r>
          </w:p>
        </w:tc>
        <w:tc>
          <w:tcPr>
            <w:tcBorders>
              <w:top w:color="20124d" w:space="0" w:sz="4" w:val="single"/>
              <w:left w:color="20124d" w:space="0" w:sz="4" w:val="single"/>
              <w:bottom w:color="20124d" w:space="0" w:sz="4" w:val="single"/>
              <w:right w:color="20124d" w:space="0" w:sz="4" w:val="single"/>
            </w:tcBorders>
          </w:tcPr>
          <w:p w:rsidR="00000000" w:rsidDel="00000000" w:rsidP="00000000" w:rsidRDefault="00000000" w:rsidRPr="00000000" w14:paraId="00000082">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210.54</w:t>
            </w:r>
          </w:p>
        </w:tc>
        <w:tc>
          <w:tcPr>
            <w:tcBorders>
              <w:top w:color="20124d" w:space="0" w:sz="4" w:val="single"/>
              <w:left w:color="20124d" w:space="0" w:sz="4" w:val="single"/>
              <w:bottom w:color="20124d" w:space="0" w:sz="4" w:val="single"/>
              <w:right w:color="20124d" w:space="0" w:sz="4" w:val="single"/>
            </w:tcBorders>
          </w:tcPr>
          <w:p w:rsidR="00000000" w:rsidDel="00000000" w:rsidP="00000000" w:rsidRDefault="00000000" w:rsidRPr="00000000" w14:paraId="00000083">
            <w:pPr>
              <w:spacing w:line="240" w:lineRule="auto"/>
              <w:contextualSpacing w:val="0"/>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                    -210.54</w:t>
            </w:r>
          </w:p>
        </w:tc>
      </w:tr>
    </w:tbl>
    <w:p w:rsidR="00000000" w:rsidDel="00000000" w:rsidP="00000000" w:rsidRDefault="00000000" w:rsidRPr="00000000" w14:paraId="00000084">
      <w:pPr>
        <w:spacing w:line="276" w:lineRule="auto"/>
        <w:contextualSpacing w:val="0"/>
        <w:jc w:val="center"/>
        <w:rPr>
          <w:sz w:val="24"/>
          <w:szCs w:val="24"/>
        </w:rPr>
      </w:pPr>
      <w:r w:rsidDel="00000000" w:rsidR="00000000" w:rsidRPr="00000000">
        <w:rPr>
          <w:sz w:val="24"/>
          <w:szCs w:val="24"/>
          <w:rtl w:val="0"/>
        </w:rPr>
        <w:t xml:space="preserve">* General Meeting Workshops always offered for free to boost memberships</w:t>
      </w:r>
    </w:p>
    <w:p w:rsidR="00000000" w:rsidDel="00000000" w:rsidP="00000000" w:rsidRDefault="00000000" w:rsidRPr="00000000" w14:paraId="00000085">
      <w:pPr>
        <w:spacing w:line="276" w:lineRule="auto"/>
        <w:contextualSpacing w:val="0"/>
        <w:jc w:val="center"/>
        <w:rPr>
          <w:sz w:val="20"/>
          <w:szCs w:val="20"/>
        </w:rPr>
      </w:pPr>
      <w:r w:rsidDel="00000000" w:rsidR="00000000" w:rsidRPr="00000000">
        <w:rPr>
          <w:rtl w:val="0"/>
        </w:rPr>
      </w:r>
    </w:p>
    <w:p w:rsidR="00000000" w:rsidDel="00000000" w:rsidP="00000000" w:rsidRDefault="00000000" w:rsidRPr="00000000" w14:paraId="00000086">
      <w:pPr>
        <w:spacing w:line="276" w:lineRule="auto"/>
        <w:contextualSpacing w:val="0"/>
        <w:jc w:val="center"/>
        <w:rPr>
          <w:sz w:val="28"/>
          <w:szCs w:val="28"/>
        </w:rPr>
      </w:pPr>
      <w:r w:rsidDel="00000000" w:rsidR="00000000" w:rsidRPr="00000000">
        <w:rPr>
          <w:sz w:val="28"/>
          <w:szCs w:val="28"/>
          <w:u w:val="single"/>
          <w:rtl w:val="0"/>
        </w:rPr>
        <w:t xml:space="preserve">Sponsorships Given</w:t>
      </w:r>
      <w:r w:rsidDel="00000000" w:rsidR="00000000" w:rsidRPr="00000000">
        <w:rPr>
          <w:rtl w:val="0"/>
        </w:rPr>
      </w:r>
    </w:p>
    <w:tbl>
      <w:tblPr>
        <w:tblStyle w:val="Table6"/>
        <w:tblW w:w="9630.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A0"/>
      </w:tblPr>
      <w:tblGrid>
        <w:gridCol w:w="7005"/>
        <w:gridCol w:w="2625"/>
        <w:tblGridChange w:id="0">
          <w:tblGrid>
            <w:gridCol w:w="7005"/>
            <w:gridCol w:w="2625"/>
          </w:tblGrid>
        </w:tblGridChange>
      </w:tblGrid>
      <w:tr>
        <w:tc>
          <w:tcPr/>
          <w:p w:rsidR="00000000" w:rsidDel="00000000" w:rsidP="00000000" w:rsidRDefault="00000000" w:rsidRPr="00000000" w14:paraId="00000087">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Total Sponsorships</w:t>
            </w:r>
          </w:p>
        </w:tc>
        <w:tc>
          <w:tcPr/>
          <w:p w:rsidR="00000000" w:rsidDel="00000000" w:rsidP="00000000" w:rsidRDefault="00000000" w:rsidRPr="00000000" w14:paraId="00000088">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836.66</w:t>
            </w:r>
          </w:p>
        </w:tc>
      </w:tr>
      <w:tr>
        <w:tc>
          <w:tcPr/>
          <w:p w:rsidR="00000000" w:rsidDel="00000000" w:rsidP="00000000" w:rsidRDefault="00000000" w:rsidRPr="00000000" w14:paraId="00000089">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RID National Conference Attendance</w:t>
            </w:r>
          </w:p>
        </w:tc>
        <w:tc>
          <w:tcPr/>
          <w:p w:rsidR="00000000" w:rsidDel="00000000" w:rsidP="00000000" w:rsidRDefault="00000000" w:rsidRPr="00000000" w14:paraId="0000008A">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500.00</w:t>
            </w:r>
          </w:p>
        </w:tc>
      </w:tr>
      <w:tr>
        <w:tc>
          <w:tcPr/>
          <w:p w:rsidR="00000000" w:rsidDel="00000000" w:rsidP="00000000" w:rsidRDefault="00000000" w:rsidRPr="00000000" w14:paraId="0000008B">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MCD Hub John Smith Comedy Event</w:t>
            </w:r>
          </w:p>
        </w:tc>
        <w:tc>
          <w:tcPr/>
          <w:p w:rsidR="00000000" w:rsidDel="00000000" w:rsidP="00000000" w:rsidRDefault="00000000" w:rsidRPr="00000000" w14:paraId="0000008C">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250.00 </w:t>
            </w:r>
          </w:p>
        </w:tc>
      </w:tr>
      <w:tr>
        <w:tc>
          <w:tcPr/>
          <w:p w:rsidR="00000000" w:rsidDel="00000000" w:rsidP="00000000" w:rsidRDefault="00000000" w:rsidRPr="00000000" w14:paraId="0000008D">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GVR / SPIN Holiday Event</w:t>
            </w:r>
          </w:p>
        </w:tc>
        <w:tc>
          <w:tcPr/>
          <w:p w:rsidR="00000000" w:rsidDel="00000000" w:rsidP="00000000" w:rsidRDefault="00000000" w:rsidRPr="00000000" w14:paraId="0000008E">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49.65</w:t>
            </w:r>
          </w:p>
        </w:tc>
      </w:tr>
    </w:tbl>
    <w:p w:rsidR="00000000" w:rsidDel="00000000" w:rsidP="00000000" w:rsidRDefault="00000000" w:rsidRPr="00000000" w14:paraId="0000008F">
      <w:pPr>
        <w:contextualSpacing w:val="0"/>
        <w:rPr/>
      </w:pPr>
      <w:r w:rsidDel="00000000" w:rsidR="00000000" w:rsidRPr="00000000">
        <w:rPr>
          <w:rtl w:val="0"/>
        </w:rPr>
      </w:r>
    </w:p>
    <w:p w:rsidR="00000000" w:rsidDel="00000000" w:rsidP="00000000" w:rsidRDefault="00000000" w:rsidRPr="00000000" w14:paraId="00000090">
      <w:pPr>
        <w:spacing w:line="276" w:lineRule="auto"/>
        <w:contextualSpacing w:val="0"/>
        <w:jc w:val="center"/>
        <w:rPr>
          <w:b w:val="1"/>
          <w:sz w:val="28"/>
          <w:szCs w:val="28"/>
        </w:rPr>
      </w:pPr>
      <w:r w:rsidDel="00000000" w:rsidR="00000000" w:rsidRPr="00000000">
        <w:rPr>
          <w:b w:val="1"/>
          <w:sz w:val="28"/>
          <w:szCs w:val="28"/>
          <w:rtl w:val="0"/>
        </w:rPr>
        <w:t xml:space="preserve">Total Workshop Profit: $1,877.65</w:t>
      </w:r>
    </w:p>
    <w:p w:rsidR="00000000" w:rsidDel="00000000" w:rsidP="00000000" w:rsidRDefault="00000000" w:rsidRPr="00000000" w14:paraId="00000091">
      <w:pPr>
        <w:spacing w:after="720" w:line="276" w:lineRule="auto"/>
        <w:contextualSpacing w:val="0"/>
        <w:jc w:val="center"/>
        <w:rPr/>
      </w:pPr>
      <w:r w:rsidDel="00000000" w:rsidR="00000000" w:rsidRPr="00000000">
        <w:rPr>
          <w:b w:val="1"/>
          <w:sz w:val="28"/>
          <w:szCs w:val="28"/>
          <w:rtl w:val="0"/>
        </w:rPr>
        <w:t xml:space="preserve">Total Organization Profit: $615.99</w:t>
      </w:r>
      <w:r w:rsidDel="00000000" w:rsidR="00000000" w:rsidRPr="00000000">
        <w:rPr>
          <w:rtl w:val="0"/>
        </w:rPr>
      </w:r>
    </w:p>
    <w:p w:rsidR="00000000" w:rsidDel="00000000" w:rsidP="00000000" w:rsidRDefault="00000000" w:rsidRPr="00000000" w14:paraId="00000092">
      <w:pPr>
        <w:numPr>
          <w:ilvl w:val="0"/>
          <w:numId w:val="4"/>
        </w:numPr>
        <w:ind w:left="720" w:hanging="360"/>
        <w:contextualSpacing w:val="1"/>
        <w:rPr/>
      </w:pPr>
      <w:r w:rsidDel="00000000" w:rsidR="00000000" w:rsidRPr="00000000">
        <w:rPr>
          <w:rtl w:val="0"/>
        </w:rPr>
        <w:t xml:space="preserve">Workshop budget request - All About Interpreting in Sexual Situations (3 weeks away)</w:t>
      </w:r>
    </w:p>
    <w:p w:rsidR="00000000" w:rsidDel="00000000" w:rsidP="00000000" w:rsidRDefault="00000000" w:rsidRPr="00000000" w14:paraId="00000093">
      <w:pPr>
        <w:contextualSpacing w:val="0"/>
        <w:rPr/>
      </w:pPr>
      <w:r w:rsidDel="00000000" w:rsidR="00000000" w:rsidRPr="00000000">
        <w:rPr>
          <w:rtl w:val="0"/>
        </w:rPr>
        <w:tab/>
      </w:r>
      <w:hyperlink r:id="rId6">
        <w:r w:rsidDel="00000000" w:rsidR="00000000" w:rsidRPr="00000000">
          <w:rPr>
            <w:color w:val="1155cc"/>
            <w:u w:val="single"/>
            <w:rtl w:val="0"/>
          </w:rPr>
          <w:t xml:space="preserve">https://drive.google.com/open?id=1Vo6hDtoA5XnL_8AdiB0CrwdLEu2IXJV3</w:t>
        </w:r>
      </w:hyperlink>
      <w:r w:rsidDel="00000000" w:rsidR="00000000" w:rsidRPr="00000000">
        <w:rPr>
          <w:rtl w:val="0"/>
        </w:rPr>
      </w:r>
    </w:p>
    <w:p w:rsidR="00000000" w:rsidDel="00000000" w:rsidP="00000000" w:rsidRDefault="00000000" w:rsidRPr="00000000" w14:paraId="00000094">
      <w:pPr>
        <w:numPr>
          <w:ilvl w:val="0"/>
          <w:numId w:val="3"/>
        </w:numPr>
        <w:ind w:left="720" w:hanging="360"/>
        <w:contextualSpacing w:val="1"/>
        <w:rPr>
          <w:u w:val="none"/>
        </w:rPr>
      </w:pPr>
      <w:r w:rsidDel="00000000" w:rsidR="00000000" w:rsidRPr="00000000">
        <w:rPr>
          <w:rtl w:val="0"/>
        </w:rPr>
        <w:t xml:space="preserve">If 20 come and all sign up early bird we would lose $2000-2400</w:t>
      </w:r>
    </w:p>
    <w:p w:rsidR="00000000" w:rsidDel="00000000" w:rsidP="00000000" w:rsidRDefault="00000000" w:rsidRPr="00000000" w14:paraId="00000095">
      <w:pPr>
        <w:numPr>
          <w:ilvl w:val="0"/>
          <w:numId w:val="3"/>
        </w:numPr>
        <w:ind w:left="720" w:hanging="360"/>
        <w:contextualSpacing w:val="1"/>
        <w:rPr>
          <w:u w:val="none"/>
        </w:rPr>
      </w:pPr>
      <w:r w:rsidDel="00000000" w:rsidR="00000000" w:rsidRPr="00000000">
        <w:rPr>
          <w:rtl w:val="0"/>
        </w:rPr>
        <w:t xml:space="preserve">If 30 people come and sign up early bird we would lose $400-1000</w:t>
      </w:r>
      <w:r w:rsidDel="00000000" w:rsidR="00000000" w:rsidRPr="00000000">
        <w:rPr>
          <w:rtl w:val="0"/>
        </w:rPr>
      </w:r>
    </w:p>
    <w:p w:rsidR="00000000" w:rsidDel="00000000" w:rsidP="00000000" w:rsidRDefault="00000000" w:rsidRPr="00000000" w14:paraId="00000096">
      <w:pPr>
        <w:numPr>
          <w:ilvl w:val="0"/>
          <w:numId w:val="3"/>
        </w:numPr>
        <w:ind w:left="720" w:hanging="360"/>
        <w:contextualSpacing w:val="1"/>
        <w:rPr>
          <w:u w:val="none"/>
        </w:rPr>
      </w:pPr>
      <w:r w:rsidDel="00000000" w:rsidR="00000000" w:rsidRPr="00000000">
        <w:rPr>
          <w:rtl w:val="0"/>
        </w:rPr>
        <w:t xml:space="preserve">We will  set a minimum of 20 people for cancellation purposes</w:t>
      </w:r>
    </w:p>
    <w:p w:rsidR="00000000" w:rsidDel="00000000" w:rsidP="00000000" w:rsidRDefault="00000000" w:rsidRPr="00000000" w14:paraId="00000097">
      <w:pPr>
        <w:numPr>
          <w:ilvl w:val="0"/>
          <w:numId w:val="3"/>
        </w:numPr>
        <w:ind w:left="720" w:hanging="360"/>
        <w:contextualSpacing w:val="1"/>
        <w:rPr>
          <w:u w:val="none"/>
        </w:rPr>
      </w:pPr>
      <w:r w:rsidDel="00000000" w:rsidR="00000000" w:rsidRPr="00000000">
        <w:rPr>
          <w:rtl w:val="0"/>
        </w:rPr>
        <w:t xml:space="preserve">APPROVED - Unanimous approval of sending this flyer public  </w:t>
      </w:r>
    </w:p>
    <w:p w:rsidR="00000000" w:rsidDel="00000000" w:rsidP="00000000" w:rsidRDefault="00000000" w:rsidRPr="00000000" w14:paraId="00000098">
      <w:pPr>
        <w:contextualSpacing w:val="0"/>
        <w:rPr/>
      </w:pPr>
      <w:r w:rsidDel="00000000" w:rsidR="00000000" w:rsidRPr="00000000">
        <w:rPr>
          <w:rtl w:val="0"/>
        </w:rPr>
      </w:r>
    </w:p>
    <w:p w:rsidR="00000000" w:rsidDel="00000000" w:rsidP="00000000" w:rsidRDefault="00000000" w:rsidRPr="00000000" w14:paraId="00000099">
      <w:pPr>
        <w:numPr>
          <w:ilvl w:val="0"/>
          <w:numId w:val="4"/>
        </w:numPr>
        <w:ind w:left="720" w:hanging="360"/>
        <w:contextualSpacing w:val="1"/>
        <w:rPr/>
      </w:pPr>
      <w:r w:rsidDel="00000000" w:rsidR="00000000" w:rsidRPr="00000000">
        <w:rPr>
          <w:rtl w:val="0"/>
        </w:rPr>
        <w:t xml:space="preserve">Policies and procedures document </w:t>
      </w:r>
      <w:hyperlink r:id="rId7">
        <w:r w:rsidDel="00000000" w:rsidR="00000000" w:rsidRPr="00000000">
          <w:rPr>
            <w:color w:val="1155cc"/>
            <w:u w:val="single"/>
            <w:rtl w:val="0"/>
          </w:rPr>
          <w:t xml:space="preserve">https://drive.google.com/open?id=12iIwZLXebjJTM04LTGrc1cqkKHOuLloN</w:t>
        </w:r>
      </w:hyperlink>
      <w:r w:rsidDel="00000000" w:rsidR="00000000" w:rsidRPr="00000000">
        <w:rPr>
          <w:rtl w:val="0"/>
        </w:rPr>
      </w:r>
    </w:p>
    <w:p w:rsidR="00000000" w:rsidDel="00000000" w:rsidP="00000000" w:rsidRDefault="00000000" w:rsidRPr="00000000" w14:paraId="0000009A">
      <w:pPr>
        <w:numPr>
          <w:ilvl w:val="0"/>
          <w:numId w:val="1"/>
        </w:numPr>
        <w:ind w:left="720" w:hanging="360"/>
        <w:contextualSpacing w:val="1"/>
        <w:rPr>
          <w:u w:val="none"/>
        </w:rPr>
      </w:pPr>
      <w:r w:rsidDel="00000000" w:rsidR="00000000" w:rsidRPr="00000000">
        <w:rPr>
          <w:rtl w:val="0"/>
        </w:rPr>
        <w:t xml:space="preserve">The document is brand new, but it’s not new information,  just an in depth description of what treasurers past have BEEN doing. It is NOT BYLAW - it will become POLICY AND PROCEDURE if approved. </w:t>
      </w:r>
    </w:p>
    <w:p w:rsidR="00000000" w:rsidDel="00000000" w:rsidP="00000000" w:rsidRDefault="00000000" w:rsidRPr="00000000" w14:paraId="0000009B">
      <w:pPr>
        <w:numPr>
          <w:ilvl w:val="0"/>
          <w:numId w:val="1"/>
        </w:numPr>
        <w:ind w:left="720" w:hanging="360"/>
        <w:contextualSpacing w:val="1"/>
        <w:rPr>
          <w:u w:val="none"/>
        </w:rPr>
      </w:pPr>
      <w:r w:rsidDel="00000000" w:rsidR="00000000" w:rsidRPr="00000000">
        <w:rPr>
          <w:rtl w:val="0"/>
        </w:rPr>
        <w:t xml:space="preserve">CHANGES</w:t>
      </w:r>
    </w:p>
    <w:p w:rsidR="00000000" w:rsidDel="00000000" w:rsidP="00000000" w:rsidRDefault="00000000" w:rsidRPr="00000000" w14:paraId="0000009C">
      <w:pPr>
        <w:contextualSpacing w:val="0"/>
        <w:rPr/>
      </w:pPr>
      <w:r w:rsidDel="00000000" w:rsidR="00000000" w:rsidRPr="00000000">
        <w:rPr>
          <w:rtl w:val="0"/>
        </w:rPr>
        <w:t xml:space="preserve">------- Money approval needs a 2/3rd vote </w:t>
      </w:r>
    </w:p>
    <w:p w:rsidR="00000000" w:rsidDel="00000000" w:rsidP="00000000" w:rsidRDefault="00000000" w:rsidRPr="00000000" w14:paraId="0000009D">
      <w:pPr>
        <w:contextualSpacing w:val="0"/>
        <w:rPr/>
      </w:pPr>
      <w:r w:rsidDel="00000000" w:rsidR="00000000" w:rsidRPr="00000000">
        <w:rPr>
          <w:rtl w:val="0"/>
        </w:rPr>
        <w:t xml:space="preserve">------- “Authorized  to Use” should be in the Bylaws but since it isn't, we can add a link to this new document if we approve it. </w:t>
      </w:r>
    </w:p>
    <w:p w:rsidR="00000000" w:rsidDel="00000000" w:rsidP="00000000" w:rsidRDefault="00000000" w:rsidRPr="00000000" w14:paraId="0000009E">
      <w:pPr>
        <w:contextualSpacing w:val="0"/>
        <w:rPr/>
      </w:pPr>
      <w:r w:rsidDel="00000000" w:rsidR="00000000" w:rsidRPr="00000000">
        <w:rPr>
          <w:rtl w:val="0"/>
        </w:rPr>
        <w:t xml:space="preserve">------- add line about flexibility in workshop requests (Workshop/Event Budget Requests)</w:t>
      </w:r>
    </w:p>
    <w:p w:rsidR="00000000" w:rsidDel="00000000" w:rsidP="00000000" w:rsidRDefault="00000000" w:rsidRPr="00000000" w14:paraId="0000009F">
      <w:pPr>
        <w:contextualSpacing w:val="0"/>
        <w:rPr/>
      </w:pPr>
      <w:r w:rsidDel="00000000" w:rsidR="00000000" w:rsidRPr="00000000">
        <w:rPr>
          <w:rtl w:val="0"/>
        </w:rPr>
      </w:r>
    </w:p>
    <w:p w:rsidR="00000000" w:rsidDel="00000000" w:rsidP="00000000" w:rsidRDefault="00000000" w:rsidRPr="00000000" w14:paraId="000000A0">
      <w:pPr>
        <w:contextualSpacing w:val="0"/>
        <w:rPr/>
      </w:pPr>
      <w:r w:rsidDel="00000000" w:rsidR="00000000" w:rsidRPr="00000000">
        <w:rPr>
          <w:rtl w:val="0"/>
        </w:rPr>
        <w:t xml:space="preserve">MOTION TO APPROVE New Treasurer Document  - Kat</w:t>
      </w:r>
    </w:p>
    <w:p w:rsidR="00000000" w:rsidDel="00000000" w:rsidP="00000000" w:rsidRDefault="00000000" w:rsidRPr="00000000" w14:paraId="000000A1">
      <w:pPr>
        <w:contextualSpacing w:val="0"/>
        <w:rPr/>
      </w:pPr>
      <w:r w:rsidDel="00000000" w:rsidR="00000000" w:rsidRPr="00000000">
        <w:rPr>
          <w:rtl w:val="0"/>
        </w:rPr>
        <w:t xml:space="preserve">SECOND - Billy</w:t>
      </w:r>
    </w:p>
    <w:p w:rsidR="00000000" w:rsidDel="00000000" w:rsidP="00000000" w:rsidRDefault="00000000" w:rsidRPr="00000000" w14:paraId="000000A2">
      <w:pPr>
        <w:contextualSpacing w:val="0"/>
        <w:rPr/>
      </w:pPr>
      <w:r w:rsidDel="00000000" w:rsidR="00000000" w:rsidRPr="00000000">
        <w:rPr>
          <w:rtl w:val="0"/>
        </w:rPr>
        <w:t xml:space="preserve">In favor - 7 / abstain - 1 (alyssa)</w:t>
      </w:r>
    </w:p>
    <w:p w:rsidR="00000000" w:rsidDel="00000000" w:rsidP="00000000" w:rsidRDefault="00000000" w:rsidRPr="00000000" w14:paraId="000000A3">
      <w:pPr>
        <w:contextualSpacing w:val="0"/>
        <w:rPr/>
      </w:pPr>
      <w:r w:rsidDel="00000000" w:rsidR="00000000" w:rsidRPr="00000000">
        <w:rPr>
          <w:rtl w:val="0"/>
        </w:rPr>
      </w:r>
    </w:p>
    <w:p w:rsidR="00000000" w:rsidDel="00000000" w:rsidP="00000000" w:rsidRDefault="00000000" w:rsidRPr="00000000" w14:paraId="000000A4">
      <w:pPr>
        <w:contextualSpacing w:val="0"/>
        <w:rPr/>
      </w:pPr>
      <w:r w:rsidDel="00000000" w:rsidR="00000000" w:rsidRPr="00000000">
        <w:rPr>
          <w:rtl w:val="0"/>
        </w:rPr>
        <w:t xml:space="preserve">Elections Report</w:t>
      </w:r>
    </w:p>
    <w:p w:rsidR="00000000" w:rsidDel="00000000" w:rsidP="00000000" w:rsidRDefault="00000000" w:rsidRPr="00000000" w14:paraId="000000A5">
      <w:pPr>
        <w:numPr>
          <w:ilvl w:val="0"/>
          <w:numId w:val="6"/>
        </w:numPr>
        <w:ind w:left="720" w:hanging="360"/>
        <w:contextualSpacing w:val="1"/>
        <w:rPr>
          <w:u w:val="none"/>
        </w:rPr>
      </w:pPr>
      <w:r w:rsidDel="00000000" w:rsidR="00000000" w:rsidRPr="00000000">
        <w:rPr>
          <w:rtl w:val="0"/>
        </w:rPr>
        <w:t xml:space="preserve">The recent election had no option for abstain, members did voice their complaints </w:t>
      </w:r>
    </w:p>
    <w:p w:rsidR="00000000" w:rsidDel="00000000" w:rsidP="00000000" w:rsidRDefault="00000000" w:rsidRPr="00000000" w14:paraId="000000A6">
      <w:pPr>
        <w:numPr>
          <w:ilvl w:val="0"/>
          <w:numId w:val="6"/>
        </w:numPr>
        <w:ind w:left="720" w:hanging="360"/>
        <w:contextualSpacing w:val="1"/>
        <w:rPr>
          <w:u w:val="none"/>
        </w:rPr>
      </w:pPr>
      <w:r w:rsidDel="00000000" w:rsidR="00000000" w:rsidRPr="00000000">
        <w:rPr>
          <w:rtl w:val="0"/>
        </w:rPr>
        <w:t xml:space="preserve">Jessica, Billy, and Kat have meet to discuss Elections. Issue found is not know the number of totally people whole voted, just a percentage was generated. </w:t>
      </w:r>
    </w:p>
    <w:p w:rsidR="00000000" w:rsidDel="00000000" w:rsidP="00000000" w:rsidRDefault="00000000" w:rsidRPr="00000000" w14:paraId="000000A7">
      <w:pPr>
        <w:numPr>
          <w:ilvl w:val="0"/>
          <w:numId w:val="6"/>
        </w:numPr>
        <w:ind w:left="720" w:hanging="360"/>
        <w:contextualSpacing w:val="1"/>
        <w:rPr>
          <w:u w:val="none"/>
        </w:rPr>
      </w:pPr>
      <w:r w:rsidDel="00000000" w:rsidR="00000000" w:rsidRPr="00000000">
        <w:rPr>
          <w:rtl w:val="0"/>
        </w:rPr>
        <w:t xml:space="preserve">None of the colleges that were sent info about Student Reps. sent in application, meaning it would be turned over to the board to decide. An announcement should be made at SPIN and the ASLIE Career Fair. If the position is vacant for at least one year then the board can elect a Student Rep. of their choice.</w:t>
      </w:r>
    </w:p>
    <w:p w:rsidR="00000000" w:rsidDel="00000000" w:rsidP="00000000" w:rsidRDefault="00000000" w:rsidRPr="00000000" w14:paraId="000000A8">
      <w:pPr>
        <w:numPr>
          <w:ilvl w:val="0"/>
          <w:numId w:val="6"/>
        </w:numPr>
        <w:ind w:left="720" w:hanging="360"/>
        <w:contextualSpacing w:val="1"/>
        <w:rPr>
          <w:u w:val="none"/>
        </w:rPr>
      </w:pPr>
      <w:r w:rsidDel="00000000" w:rsidR="00000000" w:rsidRPr="00000000">
        <w:rPr>
          <w:rtl w:val="0"/>
        </w:rPr>
        <w:t xml:space="preserve">We are still on track to get out the results of the election by April 1st</w:t>
      </w:r>
    </w:p>
    <w:p w:rsidR="00000000" w:rsidDel="00000000" w:rsidP="00000000" w:rsidRDefault="00000000" w:rsidRPr="00000000" w14:paraId="000000A9">
      <w:pPr>
        <w:contextualSpacing w:val="0"/>
        <w:rPr/>
      </w:pPr>
      <w:r w:rsidDel="00000000" w:rsidR="00000000" w:rsidRPr="00000000">
        <w:rPr>
          <w:rtl w:val="0"/>
        </w:rPr>
      </w:r>
    </w:p>
    <w:p w:rsidR="00000000" w:rsidDel="00000000" w:rsidP="00000000" w:rsidRDefault="00000000" w:rsidRPr="00000000" w14:paraId="000000AA">
      <w:pPr>
        <w:contextualSpacing w:val="0"/>
        <w:rPr/>
      </w:pPr>
      <w:r w:rsidDel="00000000" w:rsidR="00000000" w:rsidRPr="00000000">
        <w:rPr>
          <w:rtl w:val="0"/>
        </w:rPr>
        <w:t xml:space="preserve">WINNERS:</w:t>
      </w:r>
    </w:p>
    <w:p w:rsidR="00000000" w:rsidDel="00000000" w:rsidP="00000000" w:rsidRDefault="00000000" w:rsidRPr="00000000" w14:paraId="000000AB">
      <w:pPr>
        <w:contextualSpacing w:val="0"/>
        <w:rPr/>
      </w:pPr>
      <w:r w:rsidDel="00000000" w:rsidR="00000000" w:rsidRPr="00000000">
        <w:rPr>
          <w:rtl w:val="0"/>
        </w:rPr>
        <w:t xml:space="preserve">President - Chris Kelley</w:t>
      </w:r>
    </w:p>
    <w:p w:rsidR="00000000" w:rsidDel="00000000" w:rsidP="00000000" w:rsidRDefault="00000000" w:rsidRPr="00000000" w14:paraId="000000AC">
      <w:pPr>
        <w:contextualSpacing w:val="0"/>
        <w:rPr/>
      </w:pPr>
      <w:r w:rsidDel="00000000" w:rsidR="00000000" w:rsidRPr="00000000">
        <w:rPr>
          <w:rtl w:val="0"/>
        </w:rPr>
        <w:t xml:space="preserve">Vice President - Kate Pederson</w:t>
      </w:r>
    </w:p>
    <w:p w:rsidR="00000000" w:rsidDel="00000000" w:rsidP="00000000" w:rsidRDefault="00000000" w:rsidRPr="00000000" w14:paraId="000000AD">
      <w:pPr>
        <w:contextualSpacing w:val="0"/>
        <w:rPr/>
      </w:pPr>
      <w:r w:rsidDel="00000000" w:rsidR="00000000" w:rsidRPr="00000000">
        <w:rPr>
          <w:rtl w:val="0"/>
        </w:rPr>
        <w:t xml:space="preserve">Secretary - Tristan Wright</w:t>
      </w:r>
    </w:p>
    <w:p w:rsidR="00000000" w:rsidDel="00000000" w:rsidP="00000000" w:rsidRDefault="00000000" w:rsidRPr="00000000" w14:paraId="000000AE">
      <w:pPr>
        <w:contextualSpacing w:val="0"/>
        <w:rPr/>
      </w:pPr>
      <w:r w:rsidDel="00000000" w:rsidR="00000000" w:rsidRPr="00000000">
        <w:rPr>
          <w:rtl w:val="0"/>
        </w:rPr>
        <w:t xml:space="preserve">Treasurer - Eliza Fowler </w:t>
      </w:r>
    </w:p>
    <w:p w:rsidR="00000000" w:rsidDel="00000000" w:rsidP="00000000" w:rsidRDefault="00000000" w:rsidRPr="00000000" w14:paraId="000000AF">
      <w:pPr>
        <w:contextualSpacing w:val="0"/>
        <w:rPr/>
      </w:pPr>
      <w:r w:rsidDel="00000000" w:rsidR="00000000" w:rsidRPr="00000000">
        <w:rPr>
          <w:rtl w:val="0"/>
        </w:rPr>
        <w:t xml:space="preserve">MAL - Andi Durkin </w:t>
      </w:r>
    </w:p>
    <w:p w:rsidR="00000000" w:rsidDel="00000000" w:rsidP="00000000" w:rsidRDefault="00000000" w:rsidRPr="00000000" w14:paraId="000000B0">
      <w:pPr>
        <w:contextualSpacing w:val="0"/>
        <w:rPr/>
      </w:pPr>
      <w:r w:rsidDel="00000000" w:rsidR="00000000" w:rsidRPr="00000000">
        <w:rPr>
          <w:rtl w:val="0"/>
        </w:rPr>
      </w:r>
    </w:p>
    <w:p w:rsidR="00000000" w:rsidDel="00000000" w:rsidP="00000000" w:rsidRDefault="00000000" w:rsidRPr="00000000" w14:paraId="000000B1">
      <w:pPr>
        <w:contextualSpacing w:val="0"/>
        <w:rPr/>
      </w:pPr>
      <w:r w:rsidDel="00000000" w:rsidR="00000000" w:rsidRPr="00000000">
        <w:rPr>
          <w:rtl w:val="0"/>
        </w:rPr>
        <w:t xml:space="preserve">PD Report</w:t>
      </w:r>
    </w:p>
    <w:p w:rsidR="00000000" w:rsidDel="00000000" w:rsidP="00000000" w:rsidRDefault="00000000" w:rsidRPr="00000000" w14:paraId="000000B2">
      <w:pPr>
        <w:contextualSpacing w:val="0"/>
        <w:rPr/>
      </w:pPr>
      <w:r w:rsidDel="00000000" w:rsidR="00000000" w:rsidRPr="00000000">
        <w:rPr>
          <w:rtl w:val="0"/>
        </w:rPr>
        <w:tab/>
        <w:t xml:space="preserve">NIC Workshop paired w GM 4/21</w:t>
      </w:r>
    </w:p>
    <w:p w:rsidR="00000000" w:rsidDel="00000000" w:rsidP="00000000" w:rsidRDefault="00000000" w:rsidRPr="00000000" w14:paraId="000000B3">
      <w:pPr>
        <w:contextualSpacing w:val="0"/>
        <w:rPr/>
      </w:pPr>
      <w:r w:rsidDel="00000000" w:rsidR="00000000" w:rsidRPr="00000000">
        <w:rPr>
          <w:rtl w:val="0"/>
        </w:rPr>
        <w:tab/>
        <w:t xml:space="preserve">Tentative All day workshops pending board approval 4/14 &amp; 4/15</w:t>
      </w:r>
    </w:p>
    <w:p w:rsidR="00000000" w:rsidDel="00000000" w:rsidP="00000000" w:rsidRDefault="00000000" w:rsidRPr="00000000" w14:paraId="000000B4">
      <w:pPr>
        <w:contextualSpacing w:val="0"/>
        <w:rPr/>
      </w:pPr>
      <w:r w:rsidDel="00000000" w:rsidR="00000000" w:rsidRPr="00000000">
        <w:rPr>
          <w:rtl w:val="0"/>
        </w:rPr>
        <w:tab/>
        <w:t xml:space="preserve">Tentative June Retreat if Board approves to plan for Fall and year 2018-2019 workshops</w:t>
      </w:r>
    </w:p>
    <w:p w:rsidR="00000000" w:rsidDel="00000000" w:rsidP="00000000" w:rsidRDefault="00000000" w:rsidRPr="00000000" w14:paraId="000000B5">
      <w:pPr>
        <w:contextualSpacing w:val="0"/>
        <w:rPr/>
      </w:pPr>
      <w:r w:rsidDel="00000000" w:rsidR="00000000" w:rsidRPr="00000000">
        <w:rPr>
          <w:rtl w:val="0"/>
        </w:rPr>
        <w:tab/>
        <w:t xml:space="preserve">(Approval for monies to cover light lunch/refreshments same as last year)</w:t>
      </w:r>
    </w:p>
    <w:p w:rsidR="00000000" w:rsidDel="00000000" w:rsidP="00000000" w:rsidRDefault="00000000" w:rsidRPr="00000000" w14:paraId="000000B6">
      <w:pPr>
        <w:contextualSpacing w:val="0"/>
        <w:rPr/>
      </w:pPr>
      <w:r w:rsidDel="00000000" w:rsidR="00000000" w:rsidRPr="00000000">
        <w:rPr>
          <w:rtl w:val="0"/>
        </w:rPr>
      </w:r>
    </w:p>
    <w:p w:rsidR="00000000" w:rsidDel="00000000" w:rsidP="00000000" w:rsidRDefault="00000000" w:rsidRPr="00000000" w14:paraId="000000B7">
      <w:pPr>
        <w:contextualSpacing w:val="0"/>
        <w:rPr/>
      </w:pPr>
      <w:r w:rsidDel="00000000" w:rsidR="00000000" w:rsidRPr="00000000">
        <w:rPr>
          <w:rtl w:val="0"/>
        </w:rPr>
        <w:t xml:space="preserve">Membership report</w:t>
      </w:r>
    </w:p>
    <w:p w:rsidR="00000000" w:rsidDel="00000000" w:rsidP="00000000" w:rsidRDefault="00000000" w:rsidRPr="00000000" w14:paraId="000000B8">
      <w:pPr>
        <w:contextualSpacing w:val="0"/>
        <w:rPr/>
      </w:pPr>
      <w:r w:rsidDel="00000000" w:rsidR="00000000" w:rsidRPr="00000000">
        <w:rPr>
          <w:rtl w:val="0"/>
        </w:rPr>
        <w:tab/>
      </w:r>
      <w:r w:rsidDel="00000000" w:rsidR="00000000" w:rsidRPr="00000000">
        <w:rPr/>
        <w:drawing>
          <wp:inline distB="114300" distT="114300" distL="114300" distR="114300">
            <wp:extent cx="1609725" cy="1876425"/>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609725" cy="1876425"/>
                    </a:xfrm>
                    <a:prstGeom prst="rect"/>
                    <a:ln/>
                  </pic:spPr>
                </pic:pic>
              </a:graphicData>
            </a:graphic>
          </wp:inline>
        </w:drawing>
      </w:r>
      <w:r w:rsidDel="00000000" w:rsidR="00000000" w:rsidRPr="00000000">
        <w:rPr>
          <w:rtl w:val="0"/>
        </w:rPr>
      </w:r>
    </w:p>
    <w:p w:rsidR="00000000" w:rsidDel="00000000" w:rsidP="00000000" w:rsidRDefault="00000000" w:rsidRPr="00000000" w14:paraId="000000B9">
      <w:pPr>
        <w:ind w:firstLine="720"/>
        <w:contextualSpacing w:val="0"/>
        <w:rPr/>
      </w:pPr>
      <w:r w:rsidDel="00000000" w:rsidR="00000000" w:rsidRPr="00000000">
        <w:rPr>
          <w:rtl w:val="0"/>
        </w:rPr>
        <w:t xml:space="preserve">If time allows I would like to share the list of 509 names to decide how we can reduce the </w:t>
      </w:r>
    </w:p>
    <w:p w:rsidR="00000000" w:rsidDel="00000000" w:rsidP="00000000" w:rsidRDefault="00000000" w:rsidRPr="00000000" w14:paraId="000000BA">
      <w:pPr>
        <w:ind w:firstLine="720"/>
        <w:contextualSpacing w:val="0"/>
        <w:rPr/>
      </w:pPr>
      <w:r w:rsidDel="00000000" w:rsidR="00000000" w:rsidRPr="00000000">
        <w:rPr>
          <w:rtl w:val="0"/>
        </w:rPr>
        <w:t xml:space="preserve">list on website.</w:t>
      </w:r>
    </w:p>
    <w:p w:rsidR="00000000" w:rsidDel="00000000" w:rsidP="00000000" w:rsidRDefault="00000000" w:rsidRPr="00000000" w14:paraId="000000BB">
      <w:pPr>
        <w:ind w:firstLine="720"/>
        <w:contextualSpacing w:val="0"/>
        <w:rPr/>
      </w:pPr>
      <w:r w:rsidDel="00000000" w:rsidR="00000000" w:rsidRPr="00000000">
        <w:rPr>
          <w:rtl w:val="0"/>
        </w:rPr>
        <w:t xml:space="preserve">-board gave advice on how to pare it down but will leave up to the next board</w:t>
      </w:r>
    </w:p>
    <w:p w:rsidR="00000000" w:rsidDel="00000000" w:rsidP="00000000" w:rsidRDefault="00000000" w:rsidRPr="00000000" w14:paraId="000000BC">
      <w:pPr>
        <w:contextualSpacing w:val="0"/>
        <w:rPr/>
      </w:pPr>
      <w:r w:rsidDel="00000000" w:rsidR="00000000" w:rsidRPr="00000000">
        <w:rPr>
          <w:rtl w:val="0"/>
        </w:rPr>
      </w:r>
    </w:p>
    <w:p w:rsidR="00000000" w:rsidDel="00000000" w:rsidP="00000000" w:rsidRDefault="00000000" w:rsidRPr="00000000" w14:paraId="000000BD">
      <w:pPr>
        <w:contextualSpacing w:val="0"/>
        <w:rPr/>
      </w:pPr>
      <w:r w:rsidDel="00000000" w:rsidR="00000000" w:rsidRPr="00000000">
        <w:rPr>
          <w:rtl w:val="0"/>
        </w:rPr>
        <w:t xml:space="preserve">Other news/issues/concerns</w:t>
      </w:r>
    </w:p>
    <w:p w:rsidR="00000000" w:rsidDel="00000000" w:rsidP="00000000" w:rsidRDefault="00000000" w:rsidRPr="00000000" w14:paraId="000000BE">
      <w:pPr>
        <w:contextualSpacing w:val="0"/>
        <w:rPr/>
      </w:pPr>
      <w:r w:rsidDel="00000000" w:rsidR="00000000" w:rsidRPr="00000000">
        <w:rPr>
          <w:rtl w:val="0"/>
        </w:rPr>
        <w:t xml:space="preserve">APRIL BOARD MEETING CANCELLED - next meeting is May 26th </w:t>
      </w:r>
    </w:p>
    <w:p w:rsidR="00000000" w:rsidDel="00000000" w:rsidP="00000000" w:rsidRDefault="00000000" w:rsidRPr="00000000" w14:paraId="000000BF">
      <w:pPr>
        <w:contextualSpacing w:val="0"/>
        <w:rPr/>
      </w:pPr>
      <w:r w:rsidDel="00000000" w:rsidR="00000000" w:rsidRPr="00000000">
        <w:rPr>
          <w:rtl w:val="0"/>
        </w:rPr>
        <w:t xml:space="preserve">Next General Meeting is April 21st</w:t>
      </w:r>
    </w:p>
    <w:p w:rsidR="00000000" w:rsidDel="00000000" w:rsidP="00000000" w:rsidRDefault="00000000" w:rsidRPr="00000000" w14:paraId="000000C0">
      <w:pPr>
        <w:contextualSpacing w:val="0"/>
        <w:rPr/>
      </w:pPr>
      <w:r w:rsidDel="00000000" w:rsidR="00000000" w:rsidRPr="00000000">
        <w:rPr>
          <w:rtl w:val="0"/>
        </w:rPr>
      </w:r>
    </w:p>
    <w:p w:rsidR="00000000" w:rsidDel="00000000" w:rsidP="00000000" w:rsidRDefault="00000000" w:rsidRPr="00000000" w14:paraId="000000C1">
      <w:pPr>
        <w:contextualSpacing w:val="0"/>
        <w:rPr/>
      </w:pPr>
      <w:r w:rsidDel="00000000" w:rsidR="00000000" w:rsidRPr="00000000">
        <w:rPr>
          <w:rtl w:val="0"/>
        </w:rPr>
        <w:t xml:space="preserve">Motion to Adjourn: Alyssa</w:t>
      </w:r>
    </w:p>
    <w:p w:rsidR="00000000" w:rsidDel="00000000" w:rsidP="00000000" w:rsidRDefault="00000000" w:rsidRPr="00000000" w14:paraId="000000C2">
      <w:pPr>
        <w:contextualSpacing w:val="0"/>
        <w:rPr/>
      </w:pPr>
      <w:r w:rsidDel="00000000" w:rsidR="00000000" w:rsidRPr="00000000">
        <w:rPr>
          <w:rtl w:val="0"/>
        </w:rPr>
        <w:t xml:space="preserve">Second: Sarah </w:t>
      </w:r>
    </w:p>
    <w:p w:rsidR="00000000" w:rsidDel="00000000" w:rsidP="00000000" w:rsidRDefault="00000000" w:rsidRPr="00000000" w14:paraId="000000C3">
      <w:pPr>
        <w:contextualSpacing w:val="0"/>
        <w:rPr/>
      </w:pPr>
      <w:r w:rsidDel="00000000" w:rsidR="00000000" w:rsidRPr="00000000">
        <w:rPr>
          <w:rtl w:val="0"/>
        </w:rPr>
      </w:r>
    </w:p>
    <w:p w:rsidR="00000000" w:rsidDel="00000000" w:rsidP="00000000" w:rsidRDefault="00000000" w:rsidRPr="00000000" w14:paraId="000000C4">
      <w:pPr>
        <w:contextualSpacing w:val="0"/>
        <w:rPr/>
      </w:pPr>
      <w:r w:rsidDel="00000000" w:rsidR="00000000" w:rsidRPr="00000000">
        <w:rPr>
          <w:rtl w:val="0"/>
        </w:rPr>
        <w:t xml:space="preserve">Meeting ends: 1151am</w:t>
      </w:r>
    </w:p>
    <w:sectPr>
      <w:type w:val="continuous"/>
      <w:pgSz w:h="15840" w:w="12240"/>
      <w:pgMar w:bottom="1440" w:top="144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Cambria" w:cs="Cambria" w:eastAsia="Cambria" w:hAnsi="Cambria"/>
      <w:color w:val="000000"/>
      <w:sz w:val="20"/>
      <w:szCs w:val="20"/>
    </w:rPr>
    <w:tblPr>
      <w:tblStyleRowBandSize w:val="1"/>
      <w:tblStyleColBandSize w:val="1"/>
      <w:tblCellMar>
        <w:top w:w="0.0" w:type="dxa"/>
        <w:left w:w="115.0" w:type="dxa"/>
        <w:bottom w:w="0.0" w:type="dxa"/>
        <w:right w:w="115.0" w:type="dxa"/>
      </w:tblCellMar>
    </w:tblPr>
    <w:tcPr>
      <w:shd w:fill="dfd8e8" w:val="clear"/>
    </w:tcPr>
    <w:tblStylePr w:type="band1Horz">
      <w:tcPr/>
    </w:tblStylePr>
    <w:tblStylePr w:type="band1Vert">
      <w:tcPr/>
    </w:tblStylePr>
    <w:tblStylePr w:type="band2Horz">
      <w:tcPr/>
    </w:tblStylePr>
    <w:tblStylePr w:type="band2Vert">
      <w:tcPr/>
    </w:tblStylePr>
    <w:tblStylePr w:type="firstCol">
      <w:rPr>
        <w:b w:val="1"/>
      </w:rPr>
      <w:tcPr/>
    </w:tblStylePr>
    <w:tblStylePr w:type="firstRow">
      <w:pPr>
        <w:spacing w:after="0" w:before="0" w:line="240" w:lineRule="auto"/>
      </w:pPr>
      <w:rPr>
        <w:b w:val="1"/>
        <w:color w:val="ffffff"/>
      </w:rPr>
      <w:tcPr>
        <w:shd w:fill="4f81bd" w:val="clear"/>
      </w:tcPr>
    </w:tblStylePr>
    <w:tblStylePr w:type="lastCol">
      <w:rPr>
        <w:b w:val="1"/>
      </w:rPr>
      <w:tcPr/>
    </w:tblStylePr>
    <w:tblStylePr w:type="lastRow">
      <w:pPr>
        <w:spacing w:after="0" w:before="0" w:line="240" w:lineRule="auto"/>
      </w:pPr>
      <w:rPr>
        <w:b w:val="1"/>
      </w:rPr>
      <w:tcPr/>
    </w:tblStylePr>
    <w:tblStylePr w:type="neCell">
      <w:tcPr/>
    </w:tblStylePr>
    <w:tblStylePr w:type="nwCell">
      <w:tcPr/>
    </w:tblStylePr>
    <w:tblStylePr w:type="seCell">
      <w:tcPr/>
    </w:tblStylePr>
    <w:tblStylePr w:type="swCell">
      <w:tcPr/>
    </w:tblStylePr>
  </w:style>
  <w:style w:type="table" w:styleId="Table2">
    <w:basedOn w:val="TableNormal"/>
    <w:pPr>
      <w:spacing w:after="0" w:line="240" w:lineRule="auto"/>
    </w:pPr>
    <w:rPr>
      <w:rFonts w:ascii="Cambria" w:cs="Cambria" w:eastAsia="Cambria" w:hAnsi="Cambria"/>
      <w:color w:val="000000"/>
      <w:sz w:val="20"/>
      <w:szCs w:val="20"/>
    </w:rPr>
    <w:tblPr>
      <w:tblStyleRowBandSize w:val="1"/>
      <w:tblStyleColBandSize w:val="1"/>
      <w:tblCellMar>
        <w:top w:w="0.0" w:type="dxa"/>
        <w:left w:w="115.0" w:type="dxa"/>
        <w:bottom w:w="0.0" w:type="dxa"/>
        <w:right w:w="115.0" w:type="dxa"/>
      </w:tblCellMar>
    </w:tblPr>
    <w:tcPr>
      <w:shd w:fill="dfd8e8" w:val="clear"/>
    </w:tcPr>
    <w:tblStylePr w:type="band1Horz">
      <w:tcPr/>
    </w:tblStylePr>
    <w:tblStylePr w:type="band1Vert">
      <w:tcPr/>
    </w:tblStylePr>
    <w:tblStylePr w:type="band2Horz">
      <w:tcPr/>
    </w:tblStylePr>
    <w:tblStylePr w:type="band2Vert">
      <w:tcPr/>
    </w:tblStylePr>
    <w:tblStylePr w:type="firstCol">
      <w:rPr>
        <w:b w:val="1"/>
      </w:rPr>
      <w:tcPr/>
    </w:tblStylePr>
    <w:tblStylePr w:type="firstRow">
      <w:pPr>
        <w:spacing w:after="0" w:before="0" w:line="240" w:lineRule="auto"/>
      </w:pPr>
      <w:rPr>
        <w:b w:val="1"/>
        <w:color w:val="ffffff"/>
      </w:rPr>
      <w:tcPr>
        <w:shd w:fill="000000" w:val="clear"/>
      </w:tcPr>
    </w:tblStylePr>
    <w:tblStylePr w:type="lastCol">
      <w:rPr>
        <w:b w:val="1"/>
      </w:rPr>
      <w:tcPr/>
    </w:tblStylePr>
    <w:tblStylePr w:type="lastRow">
      <w:pPr>
        <w:spacing w:after="0" w:before="0" w:line="240" w:lineRule="auto"/>
      </w:pPr>
      <w:rPr>
        <w:b w:val="1"/>
      </w:rPr>
      <w:tcPr/>
    </w:tblStylePr>
    <w:tblStylePr w:type="neCell">
      <w:tcPr/>
    </w:tblStylePr>
    <w:tblStylePr w:type="nwCell">
      <w:tcPr/>
    </w:tblStylePr>
    <w:tblStylePr w:type="seCell">
      <w:tcPr/>
    </w:tblStylePr>
    <w:tblStylePr w:type="swCell">
      <w:tcPr/>
    </w:tblStylePr>
  </w:style>
  <w:style w:type="table" w:styleId="Table3">
    <w:basedOn w:val="TableNormal"/>
    <w:pPr>
      <w:spacing w:after="0" w:line="240" w:lineRule="auto"/>
    </w:pPr>
    <w:rPr>
      <w:rFonts w:ascii="Cambria" w:cs="Cambria" w:eastAsia="Cambria" w:hAnsi="Cambria"/>
      <w:color w:val="000000"/>
      <w:sz w:val="20"/>
      <w:szCs w:val="20"/>
    </w:rPr>
    <w:tblPr>
      <w:tblStyleRowBandSize w:val="1"/>
      <w:tblStyleColBandSize w:val="1"/>
      <w:tblCellMar>
        <w:top w:w="0.0" w:type="dxa"/>
        <w:left w:w="115.0" w:type="dxa"/>
        <w:bottom w:w="0.0" w:type="dxa"/>
        <w:right w:w="115.0" w:type="dxa"/>
      </w:tblCellMar>
    </w:tblPr>
    <w:tcPr>
      <w:shd w:fill="dfd8e8" w:val="clear"/>
    </w:tcPr>
    <w:tblStylePr w:type="band1Horz">
      <w:tcPr/>
    </w:tblStylePr>
    <w:tblStylePr w:type="band1Vert">
      <w:tcPr/>
    </w:tblStylePr>
    <w:tblStylePr w:type="band2Horz">
      <w:tcPr/>
    </w:tblStylePr>
    <w:tblStylePr w:type="band2Vert">
      <w:tcPr/>
    </w:tblStylePr>
    <w:tblStylePr w:type="firstCol">
      <w:rPr>
        <w:b w:val="1"/>
      </w:rPr>
      <w:tcPr/>
    </w:tblStylePr>
    <w:tblStylePr w:type="firstRow">
      <w:pPr>
        <w:spacing w:after="0" w:before="0" w:line="240" w:lineRule="auto"/>
      </w:pPr>
      <w:rPr>
        <w:b w:val="1"/>
        <w:color w:val="ffffff"/>
      </w:rPr>
      <w:tcPr>
        <w:shd w:fill="9bbb59" w:val="clear"/>
      </w:tcPr>
    </w:tblStylePr>
    <w:tblStylePr w:type="lastCol">
      <w:rPr>
        <w:b w:val="1"/>
      </w:rPr>
      <w:tcPr/>
    </w:tblStylePr>
    <w:tblStylePr w:type="lastRow">
      <w:pPr>
        <w:spacing w:after="0" w:before="0" w:line="240" w:lineRule="auto"/>
      </w:pPr>
      <w:rPr>
        <w:b w:val="1"/>
      </w:rPr>
      <w:tcPr/>
    </w:tblStylePr>
    <w:tblStylePr w:type="neCell">
      <w:tcPr/>
    </w:tblStylePr>
    <w:tblStylePr w:type="nwCell">
      <w:tcPr/>
    </w:tblStylePr>
    <w:tblStylePr w:type="seCell">
      <w:tcPr/>
    </w:tblStylePr>
    <w:tblStylePr w:type="swCell">
      <w:tcPr/>
    </w:tblStylePr>
  </w:style>
  <w:style w:type="table" w:styleId="Table4">
    <w:basedOn w:val="TableNormal"/>
    <w:pPr>
      <w:spacing w:after="0" w:line="240" w:lineRule="auto"/>
    </w:pPr>
    <w:rPr>
      <w:rFonts w:ascii="Cambria" w:cs="Cambria" w:eastAsia="Cambria" w:hAnsi="Cambria"/>
      <w:color w:val="000000"/>
      <w:sz w:val="20"/>
      <w:szCs w:val="20"/>
    </w:rPr>
    <w:tblPr>
      <w:tblStyleRowBandSize w:val="1"/>
      <w:tblStyleColBandSize w:val="1"/>
      <w:tblCellMar>
        <w:top w:w="0.0" w:type="dxa"/>
        <w:left w:w="115.0" w:type="dxa"/>
        <w:bottom w:w="0.0" w:type="dxa"/>
        <w:right w:w="115.0" w:type="dxa"/>
      </w:tblCellMar>
    </w:tblPr>
    <w:tcPr>
      <w:shd w:fill="dfd8e8" w:val="clear"/>
    </w:tcPr>
    <w:tblStylePr w:type="band1Horz">
      <w:tcPr/>
    </w:tblStylePr>
    <w:tblStylePr w:type="band1Vert">
      <w:tcPr/>
    </w:tblStylePr>
    <w:tblStylePr w:type="band2Horz">
      <w:tcPr/>
    </w:tblStylePr>
    <w:tblStylePr w:type="band2Vert">
      <w:tcPr/>
    </w:tblStylePr>
    <w:tblStylePr w:type="firstCol">
      <w:rPr>
        <w:b w:val="1"/>
      </w:rPr>
      <w:tcPr/>
    </w:tblStylePr>
    <w:tblStylePr w:type="firstRow">
      <w:pPr>
        <w:spacing w:after="0" w:before="0" w:line="240" w:lineRule="auto"/>
      </w:pPr>
      <w:rPr>
        <w:b w:val="1"/>
        <w:color w:val="ffffff"/>
      </w:rPr>
      <w:tcPr>
        <w:shd w:fill="c0504d" w:val="clear"/>
      </w:tcPr>
    </w:tblStylePr>
    <w:tblStylePr w:type="lastCol">
      <w:rPr>
        <w:b w:val="1"/>
      </w:rPr>
      <w:tcPr/>
    </w:tblStylePr>
    <w:tblStylePr w:type="lastRow">
      <w:pPr>
        <w:spacing w:after="0" w:before="0" w:line="240" w:lineRule="auto"/>
      </w:pPr>
      <w:rPr>
        <w:b w:val="1"/>
      </w:rPr>
      <w:tcPr/>
    </w:tblStylePr>
    <w:tblStylePr w:type="neCell">
      <w:tcPr/>
    </w:tblStylePr>
    <w:tblStylePr w:type="nwCell">
      <w:tcPr/>
    </w:tblStylePr>
    <w:tblStylePr w:type="seCell">
      <w:tcPr/>
    </w:tblStylePr>
    <w:tblStylePr w:type="swCell">
      <w:tcPr/>
    </w:tblStylePr>
  </w:style>
  <w:style w:type="table" w:styleId="Table5">
    <w:basedOn w:val="TableNormal"/>
    <w:pPr>
      <w:spacing w:after="0" w:line="240" w:lineRule="auto"/>
    </w:pPr>
    <w:rPr>
      <w:rFonts w:ascii="Cambria" w:cs="Cambria" w:eastAsia="Cambria" w:hAnsi="Cambria"/>
      <w:color w:val="000000"/>
      <w:sz w:val="20"/>
      <w:szCs w:val="20"/>
    </w:rPr>
    <w:tblPr>
      <w:tblStyleRowBandSize w:val="1"/>
      <w:tblStyleColBandSize w:val="1"/>
      <w:tblCellMar>
        <w:top w:w="0.0" w:type="dxa"/>
        <w:left w:w="115.0" w:type="dxa"/>
        <w:bottom w:w="0.0" w:type="dxa"/>
        <w:right w:w="115.0" w:type="dxa"/>
      </w:tblCellMar>
    </w:tblPr>
    <w:tcPr>
      <w:shd w:fill="dfd8e8" w:val="clear"/>
    </w:tcPr>
    <w:tblStylePr w:type="band1Horz">
      <w:tcPr>
        <w:shd w:fill="bfb1d0" w:val="clear"/>
      </w:tcPr>
    </w:tblStylePr>
    <w:tblStylePr w:type="band1Vert">
      <w:tcPr>
        <w:shd w:fill="bfb1d0" w:val="clear"/>
      </w:tcPr>
    </w:tblStylePr>
    <w:tblStylePr w:type="band2Horz">
      <w:tcPr/>
    </w:tblStylePr>
    <w:tblStylePr w:type="band2Vert">
      <w:tcPr/>
    </w:tblStylePr>
    <w:tblStylePr w:type="firstCol">
      <w:rPr>
        <w:b w:val="1"/>
        <w:color w:val="000000"/>
      </w:rPr>
      <w:tcPr>
        <w:shd w:fill="ffffff" w:val="clear"/>
      </w:tcPr>
    </w:tblStylePr>
    <w:tblStylePr w:type="firstRow">
      <w:rPr>
        <w:b w:val="1"/>
        <w:color w:val="000000"/>
      </w:rPr>
      <w:tcPr>
        <w:shd w:fill="f2eff5" w:val="clear"/>
      </w:tcPr>
    </w:tblStylePr>
    <w:tblStylePr w:type="lastCol">
      <w:rPr>
        <w:b w:val="0"/>
        <w:color w:val="000000"/>
      </w:rPr>
      <w:tcPr>
        <w:shd w:fill="e5dfec" w:val="clear"/>
      </w:tcPr>
    </w:tblStylePr>
    <w:tblStylePr w:type="lastRow">
      <w:rPr>
        <w:b w:val="1"/>
        <w:color w:val="000000"/>
      </w:rPr>
      <w:tcPr>
        <w:shd w:fill="ffffff" w:val="clear"/>
      </w:tcPr>
    </w:tblStylePr>
    <w:tblStylePr w:type="neCell">
      <w:tcPr/>
    </w:tblStylePr>
    <w:tblStylePr w:type="nwCell">
      <w:tcPr>
        <w:shd w:fill="ffffff" w:val="clear"/>
      </w:tcPr>
    </w:tblStylePr>
    <w:tblStylePr w:type="seCell">
      <w:tcPr/>
    </w:tblStylePr>
    <w:tblStylePr w:type="swCell">
      <w:tcPr/>
    </w:tblStylePr>
  </w:style>
  <w:style w:type="table" w:styleId="Table6">
    <w:basedOn w:val="TableNormal"/>
    <w:pPr>
      <w:spacing w:after="0" w:line="240" w:lineRule="auto"/>
    </w:pPr>
    <w:rPr>
      <w:rFonts w:ascii="Cambria" w:cs="Cambria" w:eastAsia="Cambria" w:hAnsi="Cambria"/>
      <w:color w:val="000000"/>
      <w:sz w:val="20"/>
      <w:szCs w:val="20"/>
    </w:rPr>
    <w:tblPr>
      <w:tblStyleRowBandSize w:val="1"/>
      <w:tblStyleColBandSize w:val="1"/>
      <w:tblCellMar>
        <w:top w:w="0.0" w:type="dxa"/>
        <w:left w:w="115.0" w:type="dxa"/>
        <w:bottom w:w="0.0" w:type="dxa"/>
        <w:right w:w="115.0" w:type="dxa"/>
      </w:tblCellMar>
    </w:tblPr>
    <w:tcPr>
      <w:shd w:fill="dfd8e8" w:val="clear"/>
    </w:tcPr>
    <w:tblStylePr w:type="band1Horz">
      <w:tcPr/>
    </w:tblStylePr>
    <w:tblStylePr w:type="band1Vert">
      <w:tcPr/>
    </w:tblStylePr>
    <w:tblStylePr w:type="band2Horz">
      <w:tcPr/>
    </w:tblStylePr>
    <w:tblStylePr w:type="band2Vert">
      <w:tcPr/>
    </w:tblStylePr>
    <w:tblStylePr w:type="firstCol">
      <w:rPr>
        <w:b w:val="1"/>
      </w:rPr>
      <w:tcPr/>
    </w:tblStylePr>
    <w:tblStylePr w:type="firstRow">
      <w:pPr>
        <w:spacing w:after="0" w:before="0" w:line="240" w:lineRule="auto"/>
      </w:pPr>
      <w:rPr>
        <w:b w:val="1"/>
        <w:color w:val="ffffff"/>
      </w:rPr>
      <w:tcPr>
        <w:shd w:fill="000000" w:val="clear"/>
      </w:tcPr>
    </w:tblStylePr>
    <w:tblStylePr w:type="lastCol">
      <w:rPr>
        <w:b w:val="1"/>
      </w:rPr>
      <w:tcPr/>
    </w:tblStylePr>
    <w:tblStylePr w:type="lastRow">
      <w:pPr>
        <w:spacing w:after="0" w:before="0" w:line="240" w:lineRule="auto"/>
      </w:pPr>
      <w:rPr>
        <w:b w:val="1"/>
      </w:rPr>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open?id=1Vo6hDtoA5XnL_8AdiB0CrwdLEu2IXJV3" TargetMode="External"/><Relationship Id="rId7" Type="http://schemas.openxmlformats.org/officeDocument/2006/relationships/hyperlink" Target="https://drive.google.com/open?id=12iIwZLXebjJTM04LTGrc1cqkKHOuLloN"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